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511E" w14:textId="20FB57C8" w:rsidR="00711B9A" w:rsidRPr="00A2768D" w:rsidRDefault="008F04C2" w:rsidP="00127D83">
      <w:pPr>
        <w:spacing w:after="0" w:line="240" w:lineRule="auto"/>
        <w:jc w:val="both"/>
        <w:rPr>
          <w:rFonts w:ascii="Times New Roman" w:hAnsi="Times New Roman" w:cs="Times New Roman"/>
          <w:sz w:val="24"/>
          <w:szCs w:val="24"/>
        </w:rPr>
      </w:pPr>
      <w:r>
        <w:rPr>
          <w:rFonts w:ascii="Times New Roman" w:hAnsi="Times New Roman" w:cs="Times New Roman"/>
          <w:color w:val="808080" w:themeColor="background1" w:themeShade="80"/>
          <w:sz w:val="24"/>
          <w:szCs w:val="24"/>
        </w:rPr>
        <w:t xml:space="preserve">   </w:t>
      </w:r>
      <w:r w:rsidR="001F43D8" w:rsidRPr="00A2768D">
        <w:rPr>
          <w:rFonts w:ascii="Times New Roman" w:hAnsi="Times New Roman" w:cs="Times New Roman"/>
          <w:sz w:val="24"/>
          <w:szCs w:val="24"/>
        </w:rPr>
        <w:tab/>
      </w:r>
      <w:r w:rsidR="001F43D8" w:rsidRPr="00A2768D">
        <w:rPr>
          <w:rFonts w:ascii="Times New Roman" w:hAnsi="Times New Roman" w:cs="Times New Roman"/>
          <w:sz w:val="24"/>
          <w:szCs w:val="24"/>
        </w:rPr>
        <w:tab/>
      </w:r>
      <w:r w:rsidR="001F43D8" w:rsidRPr="00A2768D">
        <w:rPr>
          <w:rFonts w:ascii="Times New Roman" w:hAnsi="Times New Roman" w:cs="Times New Roman"/>
          <w:sz w:val="24"/>
          <w:szCs w:val="24"/>
        </w:rPr>
        <w:tab/>
      </w:r>
      <w:r w:rsidR="001F43D8" w:rsidRPr="00A2768D">
        <w:rPr>
          <w:rFonts w:ascii="Times New Roman" w:hAnsi="Times New Roman" w:cs="Times New Roman"/>
          <w:sz w:val="24"/>
          <w:szCs w:val="24"/>
        </w:rPr>
        <w:tab/>
      </w:r>
      <w:r>
        <w:rPr>
          <w:rFonts w:ascii="Times New Roman" w:hAnsi="Times New Roman" w:cs="Times New Roman"/>
          <w:sz w:val="24"/>
          <w:szCs w:val="24"/>
        </w:rPr>
        <w:t xml:space="preserve">                     </w:t>
      </w:r>
      <w:r w:rsidR="001F43D8" w:rsidRPr="00A2768D">
        <w:rPr>
          <w:rFonts w:ascii="Times New Roman" w:hAnsi="Times New Roman" w:cs="Times New Roman"/>
          <w:sz w:val="24"/>
          <w:szCs w:val="24"/>
        </w:rPr>
        <w:t>PRITARTA</w:t>
      </w:r>
    </w:p>
    <w:p w14:paraId="39A62F16" w14:textId="77777777" w:rsidR="001F43D8" w:rsidRPr="00A2768D" w:rsidRDefault="001F43D8" w:rsidP="00127D83">
      <w:pPr>
        <w:spacing w:after="0" w:line="240" w:lineRule="auto"/>
        <w:jc w:val="both"/>
        <w:rPr>
          <w:rFonts w:ascii="Times New Roman" w:hAnsi="Times New Roman" w:cs="Times New Roman"/>
          <w:sz w:val="24"/>
          <w:szCs w:val="24"/>
        </w:rPr>
      </w:pPr>
      <w:r w:rsidRPr="00A2768D">
        <w:rPr>
          <w:rFonts w:ascii="Times New Roman" w:hAnsi="Times New Roman" w:cs="Times New Roman"/>
          <w:sz w:val="24"/>
          <w:szCs w:val="24"/>
        </w:rPr>
        <w:tab/>
      </w:r>
      <w:r w:rsidRPr="00A2768D">
        <w:rPr>
          <w:rFonts w:ascii="Times New Roman" w:hAnsi="Times New Roman" w:cs="Times New Roman"/>
          <w:sz w:val="24"/>
          <w:szCs w:val="24"/>
        </w:rPr>
        <w:tab/>
      </w:r>
      <w:r w:rsidRPr="00A2768D">
        <w:rPr>
          <w:rFonts w:ascii="Times New Roman" w:hAnsi="Times New Roman" w:cs="Times New Roman"/>
          <w:sz w:val="24"/>
          <w:szCs w:val="24"/>
        </w:rPr>
        <w:tab/>
      </w:r>
      <w:r w:rsidRPr="00A2768D">
        <w:rPr>
          <w:rFonts w:ascii="Times New Roman" w:hAnsi="Times New Roman" w:cs="Times New Roman"/>
          <w:sz w:val="24"/>
          <w:szCs w:val="24"/>
        </w:rPr>
        <w:tab/>
      </w:r>
      <w:r w:rsidRPr="00A2768D">
        <w:rPr>
          <w:rFonts w:ascii="Times New Roman" w:hAnsi="Times New Roman" w:cs="Times New Roman"/>
          <w:sz w:val="24"/>
          <w:szCs w:val="24"/>
        </w:rPr>
        <w:tab/>
        <w:t xml:space="preserve">Mokyklos tarybos </w:t>
      </w:r>
    </w:p>
    <w:p w14:paraId="1D941861" w14:textId="34357A8D" w:rsidR="001F43D8" w:rsidRPr="00A2768D" w:rsidRDefault="001F43D8" w:rsidP="00127D83">
      <w:pPr>
        <w:spacing w:after="0" w:line="240" w:lineRule="auto"/>
        <w:ind w:left="5184" w:firstLine="1296"/>
        <w:jc w:val="both"/>
        <w:rPr>
          <w:rFonts w:ascii="Times New Roman" w:hAnsi="Times New Roman" w:cs="Times New Roman"/>
          <w:sz w:val="24"/>
          <w:szCs w:val="24"/>
        </w:rPr>
      </w:pPr>
      <w:r w:rsidRPr="00A2768D">
        <w:rPr>
          <w:rFonts w:ascii="Times New Roman" w:hAnsi="Times New Roman" w:cs="Times New Roman"/>
          <w:sz w:val="24"/>
          <w:szCs w:val="24"/>
        </w:rPr>
        <w:t>2023 m. gruodžio 17 d.</w:t>
      </w:r>
    </w:p>
    <w:p w14:paraId="51FEC54A" w14:textId="53AE5880" w:rsidR="00711B9A" w:rsidRPr="00A2768D" w:rsidRDefault="001F43D8" w:rsidP="00127D83">
      <w:pPr>
        <w:spacing w:after="0" w:line="240" w:lineRule="auto"/>
        <w:ind w:left="5184" w:firstLine="1296"/>
        <w:jc w:val="both"/>
        <w:rPr>
          <w:rFonts w:ascii="Times New Roman" w:hAnsi="Times New Roman" w:cs="Times New Roman"/>
          <w:sz w:val="24"/>
          <w:szCs w:val="24"/>
        </w:rPr>
      </w:pPr>
      <w:r w:rsidRPr="00A2768D">
        <w:rPr>
          <w:rFonts w:ascii="Times New Roman" w:hAnsi="Times New Roman" w:cs="Times New Roman"/>
          <w:sz w:val="24"/>
          <w:szCs w:val="24"/>
        </w:rPr>
        <w:t>posėdžio protokolo Nr. 7</w:t>
      </w:r>
    </w:p>
    <w:p w14:paraId="7BAAECF4" w14:textId="77777777" w:rsidR="00127D83" w:rsidRPr="00A2768D" w:rsidRDefault="00127D83" w:rsidP="00127D83">
      <w:pPr>
        <w:spacing w:after="0" w:line="240" w:lineRule="auto"/>
        <w:ind w:left="5184" w:firstLine="1296"/>
        <w:jc w:val="both"/>
        <w:rPr>
          <w:rFonts w:ascii="Times New Roman" w:hAnsi="Times New Roman" w:cs="Times New Roman"/>
          <w:sz w:val="24"/>
          <w:szCs w:val="24"/>
        </w:rPr>
      </w:pPr>
    </w:p>
    <w:p w14:paraId="35E3761C" w14:textId="4F1B5296" w:rsidR="00711B9A" w:rsidRPr="00A2768D" w:rsidRDefault="001F43D8" w:rsidP="00127D83">
      <w:pPr>
        <w:spacing w:after="0" w:line="240" w:lineRule="auto"/>
        <w:ind w:left="3888" w:firstLine="1296"/>
        <w:jc w:val="both"/>
        <w:rPr>
          <w:rFonts w:ascii="Times New Roman" w:hAnsi="Times New Roman" w:cs="Times New Roman"/>
          <w:sz w:val="24"/>
          <w:szCs w:val="24"/>
        </w:rPr>
      </w:pPr>
      <w:r w:rsidRPr="00A2768D">
        <w:rPr>
          <w:rFonts w:ascii="Times New Roman" w:hAnsi="Times New Roman" w:cs="Times New Roman"/>
          <w:sz w:val="24"/>
          <w:szCs w:val="24"/>
        </w:rPr>
        <w:t xml:space="preserve">                     </w:t>
      </w:r>
      <w:r w:rsidR="00C77D45" w:rsidRPr="00A2768D">
        <w:rPr>
          <w:rFonts w:ascii="Times New Roman" w:hAnsi="Times New Roman" w:cs="Times New Roman"/>
          <w:sz w:val="24"/>
          <w:szCs w:val="24"/>
        </w:rPr>
        <w:t xml:space="preserve">PRITARTA </w:t>
      </w:r>
    </w:p>
    <w:p w14:paraId="7236DBEC" w14:textId="6E2E1E0F" w:rsidR="00F627D3" w:rsidRPr="00A2768D" w:rsidRDefault="00F627D3" w:rsidP="00127D83">
      <w:pPr>
        <w:spacing w:after="0" w:line="240" w:lineRule="auto"/>
        <w:ind w:left="6480"/>
        <w:rPr>
          <w:rFonts w:ascii="Times New Roman" w:hAnsi="Times New Roman" w:cs="Times New Roman"/>
          <w:sz w:val="24"/>
          <w:szCs w:val="24"/>
        </w:rPr>
      </w:pPr>
      <w:r w:rsidRPr="00A2768D">
        <w:rPr>
          <w:rFonts w:ascii="Times New Roman" w:hAnsi="Times New Roman" w:cs="Times New Roman"/>
          <w:sz w:val="24"/>
          <w:szCs w:val="24"/>
        </w:rPr>
        <w:t>Šalčininkų rajono savivaldybės</w:t>
      </w:r>
      <w:r w:rsidR="00127D83" w:rsidRPr="00A2768D">
        <w:rPr>
          <w:rFonts w:ascii="Times New Roman" w:hAnsi="Times New Roman" w:cs="Times New Roman"/>
          <w:sz w:val="24"/>
          <w:szCs w:val="24"/>
        </w:rPr>
        <w:t xml:space="preserve"> mero</w:t>
      </w:r>
    </w:p>
    <w:p w14:paraId="3D9FDF13" w14:textId="3E034E58" w:rsidR="00F627D3" w:rsidRPr="00A2768D" w:rsidRDefault="006C2A75" w:rsidP="00127D83">
      <w:pPr>
        <w:spacing w:after="0" w:line="240" w:lineRule="auto"/>
        <w:jc w:val="both"/>
        <w:rPr>
          <w:rFonts w:ascii="Times New Roman" w:hAnsi="Times New Roman" w:cs="Times New Roman"/>
          <w:sz w:val="24"/>
          <w:szCs w:val="24"/>
        </w:rPr>
      </w:pPr>
      <w:r w:rsidRPr="00A2768D">
        <w:rPr>
          <w:rFonts w:ascii="Times New Roman" w:hAnsi="Times New Roman" w:cs="Times New Roman"/>
          <w:sz w:val="24"/>
          <w:szCs w:val="24"/>
        </w:rPr>
        <w:t xml:space="preserve">                                                                                                        </w:t>
      </w:r>
      <w:r w:rsidR="001F43D8" w:rsidRPr="00A2768D">
        <w:rPr>
          <w:rFonts w:ascii="Times New Roman" w:hAnsi="Times New Roman" w:cs="Times New Roman"/>
          <w:sz w:val="24"/>
          <w:szCs w:val="24"/>
        </w:rPr>
        <w:tab/>
      </w:r>
      <w:r w:rsidR="00127D83" w:rsidRPr="00A2768D">
        <w:rPr>
          <w:rFonts w:ascii="Times New Roman" w:hAnsi="Times New Roman" w:cs="Times New Roman"/>
          <w:sz w:val="24"/>
          <w:szCs w:val="24"/>
        </w:rPr>
        <w:t xml:space="preserve">2024 m. </w:t>
      </w:r>
      <w:r w:rsidR="000F35F6">
        <w:rPr>
          <w:rFonts w:ascii="Times New Roman" w:hAnsi="Times New Roman" w:cs="Times New Roman"/>
          <w:sz w:val="24"/>
          <w:szCs w:val="24"/>
        </w:rPr>
        <w:t xml:space="preserve">                     </w:t>
      </w:r>
      <w:r w:rsidR="007C133F" w:rsidRPr="00A2768D">
        <w:rPr>
          <w:rFonts w:ascii="Times New Roman" w:hAnsi="Times New Roman" w:cs="Times New Roman"/>
          <w:sz w:val="24"/>
          <w:szCs w:val="24"/>
        </w:rPr>
        <w:t xml:space="preserve">   </w:t>
      </w:r>
      <w:r w:rsidR="001F43D8" w:rsidRPr="00A2768D">
        <w:rPr>
          <w:rFonts w:ascii="Times New Roman" w:hAnsi="Times New Roman" w:cs="Times New Roman"/>
          <w:sz w:val="24"/>
          <w:szCs w:val="24"/>
        </w:rPr>
        <w:tab/>
      </w:r>
      <w:r w:rsidR="001F43D8" w:rsidRPr="00A2768D">
        <w:rPr>
          <w:rFonts w:ascii="Times New Roman" w:hAnsi="Times New Roman" w:cs="Times New Roman"/>
          <w:sz w:val="24"/>
          <w:szCs w:val="24"/>
        </w:rPr>
        <w:tab/>
      </w:r>
      <w:r w:rsidR="00127D83" w:rsidRPr="00A2768D">
        <w:rPr>
          <w:rFonts w:ascii="Times New Roman" w:hAnsi="Times New Roman" w:cs="Times New Roman"/>
          <w:sz w:val="24"/>
          <w:szCs w:val="24"/>
        </w:rPr>
        <w:tab/>
      </w:r>
      <w:r w:rsidR="00127D83" w:rsidRPr="00A2768D">
        <w:rPr>
          <w:rFonts w:ascii="Times New Roman" w:hAnsi="Times New Roman" w:cs="Times New Roman"/>
          <w:sz w:val="24"/>
          <w:szCs w:val="24"/>
        </w:rPr>
        <w:tab/>
      </w:r>
      <w:r w:rsidR="00127D83" w:rsidRPr="00A2768D">
        <w:rPr>
          <w:rFonts w:ascii="Times New Roman" w:hAnsi="Times New Roman" w:cs="Times New Roman"/>
          <w:sz w:val="24"/>
          <w:szCs w:val="24"/>
        </w:rPr>
        <w:tab/>
      </w:r>
      <w:r w:rsidR="00285933">
        <w:rPr>
          <w:rFonts w:ascii="Times New Roman" w:hAnsi="Times New Roman" w:cs="Times New Roman"/>
          <w:sz w:val="24"/>
          <w:szCs w:val="24"/>
        </w:rPr>
        <w:tab/>
      </w:r>
      <w:r w:rsidR="00127D83" w:rsidRPr="00A2768D">
        <w:rPr>
          <w:rFonts w:ascii="Times New Roman" w:hAnsi="Times New Roman" w:cs="Times New Roman"/>
          <w:sz w:val="24"/>
          <w:szCs w:val="24"/>
        </w:rPr>
        <w:t>potvarkiu Nr.</w:t>
      </w:r>
      <w:r w:rsidR="00C8747C">
        <w:rPr>
          <w:rFonts w:ascii="Times New Roman" w:hAnsi="Times New Roman" w:cs="Times New Roman"/>
          <w:sz w:val="24"/>
          <w:szCs w:val="24"/>
        </w:rPr>
        <w:t xml:space="preserve"> </w:t>
      </w:r>
      <w:r w:rsidR="00C8747C" w:rsidRPr="00BF0321">
        <w:rPr>
          <w:rFonts w:ascii="Times New Roman" w:eastAsia="Times New Roman" w:hAnsi="Times New Roman" w:cs="Times New Roman"/>
          <w:noProof/>
          <w:sz w:val="24"/>
          <w:szCs w:val="24"/>
        </w:rPr>
        <w:t xml:space="preserve"> T-(1.3E)-156</w:t>
      </w:r>
    </w:p>
    <w:p w14:paraId="438B3AF0" w14:textId="515D0773" w:rsidR="00127D83" w:rsidRPr="00A2768D" w:rsidRDefault="00127D83" w:rsidP="00127D83">
      <w:pPr>
        <w:spacing w:after="0" w:line="240" w:lineRule="auto"/>
        <w:jc w:val="both"/>
        <w:rPr>
          <w:rFonts w:ascii="Times New Roman" w:hAnsi="Times New Roman" w:cs="Times New Roman"/>
          <w:sz w:val="24"/>
          <w:szCs w:val="24"/>
        </w:rPr>
      </w:pPr>
      <w:r w:rsidRPr="00A2768D">
        <w:rPr>
          <w:rFonts w:ascii="Times New Roman" w:hAnsi="Times New Roman" w:cs="Times New Roman"/>
          <w:sz w:val="24"/>
          <w:szCs w:val="24"/>
        </w:rPr>
        <w:tab/>
      </w:r>
      <w:r w:rsidRPr="00A2768D">
        <w:rPr>
          <w:rFonts w:ascii="Times New Roman" w:hAnsi="Times New Roman" w:cs="Times New Roman"/>
          <w:sz w:val="24"/>
          <w:szCs w:val="24"/>
        </w:rPr>
        <w:tab/>
      </w:r>
    </w:p>
    <w:p w14:paraId="362BF626" w14:textId="519ABAF9" w:rsidR="00127D83" w:rsidRPr="00A2768D" w:rsidRDefault="00127D83" w:rsidP="00127D83">
      <w:pPr>
        <w:spacing w:after="0" w:line="240" w:lineRule="auto"/>
        <w:jc w:val="both"/>
        <w:rPr>
          <w:rFonts w:ascii="Times New Roman" w:hAnsi="Times New Roman" w:cs="Times New Roman"/>
          <w:sz w:val="24"/>
          <w:szCs w:val="24"/>
        </w:rPr>
      </w:pPr>
      <w:r w:rsidRPr="00A2768D">
        <w:rPr>
          <w:rFonts w:ascii="Times New Roman" w:hAnsi="Times New Roman" w:cs="Times New Roman"/>
          <w:sz w:val="24"/>
          <w:szCs w:val="24"/>
        </w:rPr>
        <w:tab/>
      </w:r>
      <w:r w:rsidRPr="00A2768D">
        <w:rPr>
          <w:rFonts w:ascii="Times New Roman" w:hAnsi="Times New Roman" w:cs="Times New Roman"/>
          <w:sz w:val="24"/>
          <w:szCs w:val="24"/>
        </w:rPr>
        <w:tab/>
      </w:r>
      <w:r w:rsidRPr="00A2768D">
        <w:rPr>
          <w:rFonts w:ascii="Times New Roman" w:hAnsi="Times New Roman" w:cs="Times New Roman"/>
          <w:sz w:val="24"/>
          <w:szCs w:val="24"/>
        </w:rPr>
        <w:tab/>
      </w:r>
      <w:r w:rsidRPr="00A2768D">
        <w:rPr>
          <w:rFonts w:ascii="Times New Roman" w:hAnsi="Times New Roman" w:cs="Times New Roman"/>
          <w:sz w:val="24"/>
          <w:szCs w:val="24"/>
        </w:rPr>
        <w:tab/>
      </w:r>
      <w:r w:rsidRPr="00A2768D">
        <w:rPr>
          <w:rFonts w:ascii="Times New Roman" w:hAnsi="Times New Roman" w:cs="Times New Roman"/>
          <w:sz w:val="24"/>
          <w:szCs w:val="24"/>
        </w:rPr>
        <w:tab/>
        <w:t>PATVIRTINTA</w:t>
      </w:r>
    </w:p>
    <w:p w14:paraId="04F38369" w14:textId="43EF98C2" w:rsidR="00127D83" w:rsidRPr="00A2768D" w:rsidRDefault="00127D83" w:rsidP="007C133F">
      <w:pPr>
        <w:spacing w:after="0" w:line="240" w:lineRule="auto"/>
        <w:ind w:left="6480" w:firstLine="6"/>
        <w:jc w:val="both"/>
        <w:rPr>
          <w:rFonts w:ascii="Times New Roman" w:hAnsi="Times New Roman" w:cs="Times New Roman"/>
          <w:sz w:val="24"/>
          <w:szCs w:val="24"/>
        </w:rPr>
      </w:pPr>
      <w:r w:rsidRPr="00A2768D">
        <w:rPr>
          <w:rFonts w:ascii="Times New Roman" w:hAnsi="Times New Roman" w:cs="Times New Roman"/>
          <w:sz w:val="24"/>
          <w:szCs w:val="24"/>
        </w:rPr>
        <w:t>Šalčininkų r. Pabarės pagrindinės mokyklos</w:t>
      </w:r>
      <w:r w:rsidR="007C133F" w:rsidRPr="00A2768D">
        <w:rPr>
          <w:rFonts w:ascii="Times New Roman" w:hAnsi="Times New Roman" w:cs="Times New Roman"/>
          <w:sz w:val="24"/>
          <w:szCs w:val="24"/>
        </w:rPr>
        <w:t xml:space="preserve"> direktorės 2024 m.  </w:t>
      </w:r>
      <w:r w:rsidR="00C8747C">
        <w:rPr>
          <w:rFonts w:ascii="Times New Roman" w:hAnsi="Times New Roman" w:cs="Times New Roman"/>
          <w:sz w:val="24"/>
          <w:szCs w:val="24"/>
        </w:rPr>
        <w:t>vasario 1d.</w:t>
      </w:r>
    </w:p>
    <w:p w14:paraId="1871D4ED" w14:textId="41D40546" w:rsidR="00711B9A" w:rsidRPr="00A2768D" w:rsidRDefault="007C133F" w:rsidP="00127D83">
      <w:pPr>
        <w:spacing w:line="240" w:lineRule="auto"/>
        <w:jc w:val="both"/>
        <w:rPr>
          <w:rFonts w:ascii="Times New Roman" w:hAnsi="Times New Roman" w:cs="Times New Roman"/>
          <w:sz w:val="24"/>
          <w:szCs w:val="24"/>
        </w:rPr>
      </w:pPr>
      <w:r w:rsidRPr="00A2768D">
        <w:rPr>
          <w:rFonts w:ascii="Times New Roman" w:hAnsi="Times New Roman" w:cs="Times New Roman"/>
          <w:sz w:val="24"/>
          <w:szCs w:val="24"/>
        </w:rPr>
        <w:tab/>
      </w:r>
      <w:r w:rsidRPr="00A2768D">
        <w:rPr>
          <w:rFonts w:ascii="Times New Roman" w:hAnsi="Times New Roman" w:cs="Times New Roman"/>
          <w:sz w:val="24"/>
          <w:szCs w:val="24"/>
        </w:rPr>
        <w:tab/>
      </w:r>
      <w:r w:rsidRPr="00A2768D">
        <w:rPr>
          <w:rFonts w:ascii="Times New Roman" w:hAnsi="Times New Roman" w:cs="Times New Roman"/>
          <w:sz w:val="24"/>
          <w:szCs w:val="24"/>
        </w:rPr>
        <w:tab/>
      </w:r>
      <w:r w:rsidRPr="00A2768D">
        <w:rPr>
          <w:rFonts w:ascii="Times New Roman" w:hAnsi="Times New Roman" w:cs="Times New Roman"/>
          <w:sz w:val="24"/>
          <w:szCs w:val="24"/>
        </w:rPr>
        <w:tab/>
      </w:r>
      <w:r w:rsidRPr="00A2768D">
        <w:rPr>
          <w:rFonts w:ascii="Times New Roman" w:hAnsi="Times New Roman" w:cs="Times New Roman"/>
          <w:sz w:val="24"/>
          <w:szCs w:val="24"/>
        </w:rPr>
        <w:tab/>
      </w:r>
      <w:r w:rsidR="000F35F6">
        <w:rPr>
          <w:rFonts w:ascii="Times New Roman" w:hAnsi="Times New Roman" w:cs="Times New Roman"/>
          <w:sz w:val="24"/>
          <w:szCs w:val="24"/>
        </w:rPr>
        <w:t>į</w:t>
      </w:r>
      <w:r w:rsidRPr="00A2768D">
        <w:rPr>
          <w:rFonts w:ascii="Times New Roman" w:hAnsi="Times New Roman" w:cs="Times New Roman"/>
          <w:sz w:val="24"/>
          <w:szCs w:val="24"/>
        </w:rPr>
        <w:t xml:space="preserve">sakymu Nr. </w:t>
      </w:r>
      <w:r w:rsidR="00C8747C">
        <w:rPr>
          <w:rFonts w:ascii="Times New Roman" w:hAnsi="Times New Roman" w:cs="Times New Roman"/>
          <w:sz w:val="24"/>
          <w:szCs w:val="24"/>
        </w:rPr>
        <w:t>V1-3</w:t>
      </w:r>
    </w:p>
    <w:p w14:paraId="36E0C207" w14:textId="77777777" w:rsidR="00127D83" w:rsidRPr="00A2768D" w:rsidRDefault="00127D83" w:rsidP="00127D83">
      <w:pPr>
        <w:spacing w:line="240" w:lineRule="auto"/>
        <w:jc w:val="both"/>
        <w:rPr>
          <w:rFonts w:ascii="Times New Roman" w:hAnsi="Times New Roman" w:cs="Times New Roman"/>
          <w:b/>
          <w:bCs/>
          <w:sz w:val="24"/>
          <w:szCs w:val="24"/>
        </w:rPr>
      </w:pPr>
    </w:p>
    <w:p w14:paraId="09F6909D" w14:textId="22FD872D" w:rsidR="00711B9A" w:rsidRPr="00A2768D" w:rsidRDefault="006676F6" w:rsidP="00FB7EFB">
      <w:pPr>
        <w:spacing w:line="240" w:lineRule="auto"/>
        <w:jc w:val="center"/>
        <w:rPr>
          <w:rFonts w:ascii="Times New Roman" w:hAnsi="Times New Roman" w:cs="Times New Roman"/>
          <w:b/>
          <w:bCs/>
          <w:sz w:val="24"/>
          <w:szCs w:val="24"/>
        </w:rPr>
      </w:pPr>
      <w:r w:rsidRPr="00A2768D">
        <w:rPr>
          <w:rFonts w:ascii="Times New Roman" w:hAnsi="Times New Roman" w:cs="Times New Roman"/>
          <w:b/>
          <w:bCs/>
          <w:sz w:val="24"/>
          <w:szCs w:val="24"/>
        </w:rPr>
        <w:t>ŠALČININKŲ R. PABARĖS</w:t>
      </w:r>
      <w:r w:rsidR="00C77D45" w:rsidRPr="00A2768D">
        <w:rPr>
          <w:rFonts w:ascii="Times New Roman" w:hAnsi="Times New Roman" w:cs="Times New Roman"/>
          <w:b/>
          <w:bCs/>
          <w:sz w:val="24"/>
          <w:szCs w:val="24"/>
        </w:rPr>
        <w:t xml:space="preserve"> PAGRINDINĖ</w:t>
      </w:r>
      <w:r w:rsidR="00FB7EFB" w:rsidRPr="00A2768D">
        <w:rPr>
          <w:rFonts w:ascii="Times New Roman" w:hAnsi="Times New Roman" w:cs="Times New Roman"/>
          <w:b/>
          <w:bCs/>
          <w:sz w:val="24"/>
          <w:szCs w:val="24"/>
        </w:rPr>
        <w:t>S</w:t>
      </w:r>
      <w:r w:rsidR="00C77D45" w:rsidRPr="00A2768D">
        <w:rPr>
          <w:rFonts w:ascii="Times New Roman" w:hAnsi="Times New Roman" w:cs="Times New Roman"/>
          <w:b/>
          <w:bCs/>
          <w:sz w:val="24"/>
          <w:szCs w:val="24"/>
        </w:rPr>
        <w:t xml:space="preserve"> MOKYKL</w:t>
      </w:r>
      <w:r w:rsidR="00FB7EFB" w:rsidRPr="00A2768D">
        <w:rPr>
          <w:rFonts w:ascii="Times New Roman" w:hAnsi="Times New Roman" w:cs="Times New Roman"/>
          <w:b/>
          <w:bCs/>
          <w:sz w:val="24"/>
          <w:szCs w:val="24"/>
        </w:rPr>
        <w:t>OS</w:t>
      </w:r>
    </w:p>
    <w:p w14:paraId="5887905B" w14:textId="613E3A5D" w:rsidR="00711B9A" w:rsidRPr="00A2768D" w:rsidRDefault="00A2597A" w:rsidP="00FB7EFB">
      <w:pPr>
        <w:spacing w:line="240" w:lineRule="auto"/>
        <w:jc w:val="center"/>
        <w:rPr>
          <w:rFonts w:ascii="Times New Roman" w:hAnsi="Times New Roman" w:cs="Times New Roman"/>
          <w:b/>
          <w:sz w:val="24"/>
          <w:szCs w:val="24"/>
        </w:rPr>
      </w:pPr>
      <w:r w:rsidRPr="00A2768D">
        <w:rPr>
          <w:rFonts w:ascii="Times New Roman" w:hAnsi="Times New Roman" w:cs="Times New Roman"/>
          <w:b/>
          <w:sz w:val="24"/>
          <w:szCs w:val="24"/>
        </w:rPr>
        <w:t>2024-2026 METŲ STRATEGINIS PLANAS</w:t>
      </w:r>
    </w:p>
    <w:p w14:paraId="311AE193" w14:textId="77777777" w:rsidR="00FB7EFB" w:rsidRPr="00A2768D" w:rsidRDefault="00FB7EFB" w:rsidP="00FB7EFB">
      <w:pPr>
        <w:spacing w:line="240" w:lineRule="auto"/>
        <w:jc w:val="center"/>
        <w:rPr>
          <w:rFonts w:ascii="Times New Roman" w:hAnsi="Times New Roman" w:cs="Times New Roman"/>
          <w:sz w:val="24"/>
          <w:szCs w:val="24"/>
        </w:rPr>
      </w:pPr>
    </w:p>
    <w:p w14:paraId="73EE03FB" w14:textId="68C8B73C" w:rsidR="00EF1632" w:rsidRPr="003A0117" w:rsidRDefault="00FB7EFB" w:rsidP="00FB7EFB">
      <w:pPr>
        <w:spacing w:line="240" w:lineRule="auto"/>
        <w:jc w:val="center"/>
        <w:rPr>
          <w:rFonts w:ascii="Times New Roman" w:hAnsi="Times New Roman" w:cs="Times New Roman"/>
          <w:b/>
          <w:bCs/>
          <w:sz w:val="24"/>
          <w:szCs w:val="24"/>
        </w:rPr>
      </w:pPr>
      <w:r w:rsidRPr="003A0117">
        <w:rPr>
          <w:rFonts w:ascii="Times New Roman" w:hAnsi="Times New Roman" w:cs="Times New Roman"/>
          <w:b/>
          <w:bCs/>
          <w:sz w:val="24"/>
          <w:szCs w:val="24"/>
        </w:rPr>
        <w:t xml:space="preserve">I </w:t>
      </w:r>
      <w:r w:rsidR="00EF1632" w:rsidRPr="003A0117">
        <w:rPr>
          <w:rFonts w:ascii="Times New Roman" w:hAnsi="Times New Roman" w:cs="Times New Roman"/>
          <w:b/>
          <w:bCs/>
          <w:sz w:val="24"/>
          <w:szCs w:val="24"/>
        </w:rPr>
        <w:t>SKYRIUS</w:t>
      </w:r>
    </w:p>
    <w:p w14:paraId="57D85B73" w14:textId="07E44AB6" w:rsidR="00FB7EFB" w:rsidRPr="00AE0060" w:rsidRDefault="00C77D45" w:rsidP="00AE0060">
      <w:pPr>
        <w:spacing w:line="240" w:lineRule="auto"/>
        <w:jc w:val="center"/>
        <w:rPr>
          <w:rFonts w:ascii="Times New Roman" w:hAnsi="Times New Roman" w:cs="Times New Roman"/>
          <w:b/>
          <w:bCs/>
          <w:sz w:val="24"/>
          <w:szCs w:val="24"/>
        </w:rPr>
      </w:pPr>
      <w:r w:rsidRPr="003A0117">
        <w:rPr>
          <w:rFonts w:ascii="Times New Roman" w:hAnsi="Times New Roman" w:cs="Times New Roman"/>
          <w:b/>
          <w:bCs/>
          <w:sz w:val="24"/>
          <w:szCs w:val="24"/>
        </w:rPr>
        <w:t>BENDROSIOS NUOSTATOS</w:t>
      </w:r>
    </w:p>
    <w:p w14:paraId="0EF6D88B" w14:textId="4199472D" w:rsidR="00711B9A" w:rsidRPr="00A2768D" w:rsidRDefault="00FB7EFB" w:rsidP="00FB7EFB">
      <w:pPr>
        <w:spacing w:line="240" w:lineRule="auto"/>
        <w:jc w:val="both"/>
        <w:rPr>
          <w:rFonts w:ascii="Times New Roman" w:hAnsi="Times New Roman" w:cs="Times New Roman"/>
          <w:sz w:val="24"/>
          <w:szCs w:val="24"/>
        </w:rPr>
      </w:pPr>
      <w:r w:rsidRPr="00A2768D">
        <w:rPr>
          <w:rFonts w:ascii="Times New Roman" w:hAnsi="Times New Roman" w:cs="Times New Roman"/>
          <w:sz w:val="24"/>
          <w:szCs w:val="24"/>
        </w:rPr>
        <w:t xml:space="preserve">         </w:t>
      </w:r>
      <w:r w:rsidR="00357533" w:rsidRPr="00A2768D">
        <w:rPr>
          <w:rFonts w:ascii="Times New Roman" w:hAnsi="Times New Roman" w:cs="Times New Roman"/>
          <w:sz w:val="24"/>
          <w:szCs w:val="24"/>
        </w:rPr>
        <w:t>Šalčininkų r.</w:t>
      </w:r>
      <w:r w:rsidRPr="00A2768D">
        <w:rPr>
          <w:rFonts w:ascii="Times New Roman" w:hAnsi="Times New Roman" w:cs="Times New Roman"/>
          <w:sz w:val="24"/>
          <w:szCs w:val="24"/>
        </w:rPr>
        <w:t xml:space="preserve"> </w:t>
      </w:r>
      <w:r w:rsidR="00357533" w:rsidRPr="00A2768D">
        <w:rPr>
          <w:rFonts w:ascii="Times New Roman" w:hAnsi="Times New Roman" w:cs="Times New Roman"/>
          <w:sz w:val="24"/>
          <w:szCs w:val="24"/>
        </w:rPr>
        <w:t>Pabarės</w:t>
      </w:r>
      <w:r w:rsidR="00C77D45" w:rsidRPr="00A2768D">
        <w:rPr>
          <w:rFonts w:ascii="Times New Roman" w:hAnsi="Times New Roman" w:cs="Times New Roman"/>
          <w:sz w:val="24"/>
          <w:szCs w:val="24"/>
        </w:rPr>
        <w:t xml:space="preserve"> pagrindinės mokyklos </w:t>
      </w:r>
      <w:r w:rsidR="00A2768D">
        <w:rPr>
          <w:rFonts w:ascii="Times New Roman" w:hAnsi="Times New Roman" w:cs="Times New Roman"/>
          <w:sz w:val="24"/>
          <w:szCs w:val="24"/>
        </w:rPr>
        <w:t>s</w:t>
      </w:r>
      <w:r w:rsidR="00C77D45" w:rsidRPr="00A2768D">
        <w:rPr>
          <w:rFonts w:ascii="Times New Roman" w:hAnsi="Times New Roman" w:cs="Times New Roman"/>
          <w:sz w:val="24"/>
          <w:szCs w:val="24"/>
        </w:rPr>
        <w:t>trateginis planas 202</w:t>
      </w:r>
      <w:r w:rsidR="00432D20" w:rsidRPr="00A2768D">
        <w:rPr>
          <w:rFonts w:ascii="Times New Roman" w:hAnsi="Times New Roman" w:cs="Times New Roman"/>
          <w:sz w:val="24"/>
          <w:szCs w:val="24"/>
        </w:rPr>
        <w:t>4</w:t>
      </w:r>
      <w:r w:rsidR="00C77D45" w:rsidRPr="00A2768D">
        <w:rPr>
          <w:rFonts w:ascii="Times New Roman" w:hAnsi="Times New Roman" w:cs="Times New Roman"/>
          <w:sz w:val="24"/>
          <w:szCs w:val="24"/>
        </w:rPr>
        <w:t>-202</w:t>
      </w:r>
      <w:r w:rsidR="00432D20" w:rsidRPr="00A2768D">
        <w:rPr>
          <w:rFonts w:ascii="Times New Roman" w:hAnsi="Times New Roman" w:cs="Times New Roman"/>
          <w:sz w:val="24"/>
          <w:szCs w:val="24"/>
        </w:rPr>
        <w:t>6</w:t>
      </w:r>
      <w:r w:rsidR="00C77D45" w:rsidRPr="00A2768D">
        <w:rPr>
          <w:rFonts w:ascii="Times New Roman" w:hAnsi="Times New Roman" w:cs="Times New Roman"/>
          <w:sz w:val="24"/>
          <w:szCs w:val="24"/>
        </w:rPr>
        <w:t xml:space="preserve"> metams</w:t>
      </w:r>
      <w:r w:rsidR="00285933">
        <w:rPr>
          <w:rFonts w:ascii="Times New Roman" w:hAnsi="Times New Roman" w:cs="Times New Roman"/>
          <w:sz w:val="24"/>
          <w:szCs w:val="24"/>
        </w:rPr>
        <w:t xml:space="preserve"> </w:t>
      </w:r>
      <w:r w:rsidR="00285933" w:rsidRPr="00A2768D">
        <w:rPr>
          <w:rFonts w:ascii="Times New Roman" w:hAnsi="Times New Roman" w:cs="Times New Roman"/>
          <w:sz w:val="24"/>
          <w:szCs w:val="24"/>
        </w:rPr>
        <w:t>parengtas</w:t>
      </w:r>
    </w:p>
    <w:p w14:paraId="2EDE0538" w14:textId="51C65AE1" w:rsidR="00711B9A" w:rsidRPr="00A2768D" w:rsidRDefault="00C77D45" w:rsidP="00127D83">
      <w:pPr>
        <w:spacing w:line="240" w:lineRule="auto"/>
        <w:jc w:val="both"/>
        <w:rPr>
          <w:rFonts w:ascii="Times New Roman" w:hAnsi="Times New Roman" w:cs="Times New Roman"/>
          <w:sz w:val="24"/>
          <w:szCs w:val="24"/>
        </w:rPr>
      </w:pPr>
      <w:r w:rsidRPr="00A2768D">
        <w:rPr>
          <w:rFonts w:ascii="Times New Roman" w:hAnsi="Times New Roman" w:cs="Times New Roman"/>
          <w:sz w:val="24"/>
          <w:szCs w:val="24"/>
        </w:rPr>
        <w:t>vadovaujantis:</w:t>
      </w:r>
    </w:p>
    <w:p w14:paraId="072550BA" w14:textId="36FB7689" w:rsidR="00711B9A" w:rsidRPr="003533CC" w:rsidRDefault="00C77D45" w:rsidP="003533CC">
      <w:pPr>
        <w:pStyle w:val="Akapitzlist"/>
        <w:numPr>
          <w:ilvl w:val="0"/>
          <w:numId w:val="3"/>
        </w:numPr>
        <w:spacing w:line="240" w:lineRule="auto"/>
        <w:jc w:val="both"/>
        <w:rPr>
          <w:rFonts w:ascii="Times New Roman" w:hAnsi="Times New Roman" w:cs="Times New Roman"/>
          <w:sz w:val="24"/>
          <w:szCs w:val="24"/>
        </w:rPr>
      </w:pPr>
      <w:r w:rsidRPr="003533CC">
        <w:rPr>
          <w:rFonts w:ascii="Times New Roman" w:hAnsi="Times New Roman" w:cs="Times New Roman"/>
          <w:sz w:val="24"/>
          <w:szCs w:val="24"/>
        </w:rPr>
        <w:t>Va</w:t>
      </w:r>
      <w:r w:rsidR="00432D20" w:rsidRPr="003533CC">
        <w:rPr>
          <w:rFonts w:ascii="Times New Roman" w:hAnsi="Times New Roman" w:cs="Times New Roman"/>
          <w:sz w:val="24"/>
          <w:szCs w:val="24"/>
        </w:rPr>
        <w:t>l</w:t>
      </w:r>
      <w:r w:rsidRPr="003533CC">
        <w:rPr>
          <w:rFonts w:ascii="Times New Roman" w:hAnsi="Times New Roman" w:cs="Times New Roman"/>
          <w:sz w:val="24"/>
          <w:szCs w:val="24"/>
        </w:rPr>
        <w:t>stybės pažangos strategija „Lietuva 2030“ (Žin., 2012, Nr. 61-3050)</w:t>
      </w:r>
      <w:r w:rsidR="00754809" w:rsidRPr="003533CC">
        <w:rPr>
          <w:rFonts w:ascii="Times New Roman" w:hAnsi="Times New Roman" w:cs="Times New Roman"/>
          <w:sz w:val="24"/>
          <w:szCs w:val="24"/>
        </w:rPr>
        <w:t>,</w:t>
      </w:r>
    </w:p>
    <w:p w14:paraId="62210DD3" w14:textId="26FF393A" w:rsidR="00432D20" w:rsidRPr="003533CC" w:rsidRDefault="00432D20" w:rsidP="003533CC">
      <w:pPr>
        <w:pStyle w:val="Akapitzlist"/>
        <w:numPr>
          <w:ilvl w:val="0"/>
          <w:numId w:val="3"/>
        </w:numPr>
        <w:spacing w:line="240" w:lineRule="auto"/>
        <w:jc w:val="both"/>
        <w:rPr>
          <w:rFonts w:ascii="Times New Roman" w:hAnsi="Times New Roman" w:cs="Times New Roman"/>
          <w:sz w:val="24"/>
          <w:szCs w:val="24"/>
        </w:rPr>
      </w:pPr>
      <w:r w:rsidRPr="003533CC">
        <w:rPr>
          <w:rFonts w:ascii="Times New Roman" w:hAnsi="Times New Roman" w:cs="Times New Roman"/>
          <w:sz w:val="24"/>
          <w:szCs w:val="24"/>
        </w:rPr>
        <w:t>Lietuvos Respublikos švietimo įstatymu;</w:t>
      </w:r>
    </w:p>
    <w:p w14:paraId="36D24100" w14:textId="331AF605" w:rsidR="00432D20" w:rsidRPr="003533CC" w:rsidRDefault="00432D20" w:rsidP="003533CC">
      <w:pPr>
        <w:pStyle w:val="Akapitzlist"/>
        <w:numPr>
          <w:ilvl w:val="0"/>
          <w:numId w:val="3"/>
        </w:numPr>
        <w:spacing w:line="240" w:lineRule="auto"/>
        <w:jc w:val="both"/>
        <w:rPr>
          <w:rFonts w:ascii="Times New Roman" w:hAnsi="Times New Roman" w:cs="Times New Roman"/>
          <w:sz w:val="24"/>
          <w:szCs w:val="24"/>
        </w:rPr>
      </w:pPr>
      <w:r w:rsidRPr="003533CC">
        <w:rPr>
          <w:rFonts w:ascii="Times New Roman" w:hAnsi="Times New Roman" w:cs="Times New Roman"/>
          <w:sz w:val="24"/>
          <w:szCs w:val="24"/>
        </w:rPr>
        <w:t>Geros mokyklos koncepcija;</w:t>
      </w:r>
    </w:p>
    <w:p w14:paraId="0936F8C8" w14:textId="754F0285" w:rsidR="00432D20" w:rsidRPr="003533CC" w:rsidRDefault="00432D20" w:rsidP="003533CC">
      <w:pPr>
        <w:pStyle w:val="Akapitzlist"/>
        <w:numPr>
          <w:ilvl w:val="0"/>
          <w:numId w:val="3"/>
        </w:numPr>
        <w:spacing w:line="240" w:lineRule="auto"/>
        <w:jc w:val="both"/>
        <w:rPr>
          <w:rFonts w:ascii="Times New Roman" w:hAnsi="Times New Roman" w:cs="Times New Roman"/>
          <w:sz w:val="24"/>
          <w:szCs w:val="24"/>
        </w:rPr>
      </w:pPr>
      <w:r w:rsidRPr="003533CC">
        <w:rPr>
          <w:rFonts w:ascii="Times New Roman" w:hAnsi="Times New Roman" w:cs="Times New Roman"/>
          <w:sz w:val="24"/>
          <w:szCs w:val="24"/>
        </w:rPr>
        <w:t>Pradinio ir pagrindinio ugdymo programų aprašu;</w:t>
      </w:r>
    </w:p>
    <w:p w14:paraId="47582334" w14:textId="30ACFA20" w:rsidR="00432D20" w:rsidRPr="003533CC" w:rsidRDefault="00C91583" w:rsidP="003533CC">
      <w:pPr>
        <w:pStyle w:val="Akapitzlist"/>
        <w:numPr>
          <w:ilvl w:val="0"/>
          <w:numId w:val="3"/>
        </w:numPr>
        <w:spacing w:line="240" w:lineRule="auto"/>
        <w:jc w:val="both"/>
        <w:rPr>
          <w:rFonts w:ascii="Times New Roman" w:hAnsi="Times New Roman" w:cs="Times New Roman"/>
          <w:sz w:val="24"/>
          <w:szCs w:val="24"/>
        </w:rPr>
      </w:pPr>
      <w:r w:rsidRPr="003533CC">
        <w:rPr>
          <w:rFonts w:ascii="Times New Roman" w:hAnsi="Times New Roman" w:cs="Times New Roman"/>
          <w:sz w:val="24"/>
          <w:szCs w:val="24"/>
        </w:rPr>
        <w:t>Atnaujintomis bendrosiomis programomis;</w:t>
      </w:r>
    </w:p>
    <w:p w14:paraId="36508550" w14:textId="3F43379C" w:rsidR="006C2A75" w:rsidRPr="003533CC" w:rsidRDefault="00357533" w:rsidP="003533CC">
      <w:pPr>
        <w:pStyle w:val="Akapitzlist"/>
        <w:numPr>
          <w:ilvl w:val="0"/>
          <w:numId w:val="3"/>
        </w:numPr>
        <w:spacing w:line="240" w:lineRule="auto"/>
        <w:jc w:val="both"/>
        <w:rPr>
          <w:rFonts w:ascii="Times New Roman" w:hAnsi="Times New Roman" w:cs="Times New Roman"/>
          <w:sz w:val="24"/>
          <w:szCs w:val="24"/>
        </w:rPr>
      </w:pPr>
      <w:r w:rsidRPr="003533CC">
        <w:rPr>
          <w:rFonts w:ascii="Times New Roman" w:hAnsi="Times New Roman" w:cs="Times New Roman"/>
          <w:sz w:val="24"/>
          <w:szCs w:val="24"/>
        </w:rPr>
        <w:t>Šalčininkų</w:t>
      </w:r>
      <w:r w:rsidR="00C77D45" w:rsidRPr="003533CC">
        <w:rPr>
          <w:rFonts w:ascii="Times New Roman" w:hAnsi="Times New Roman" w:cs="Times New Roman"/>
          <w:sz w:val="24"/>
          <w:szCs w:val="24"/>
        </w:rPr>
        <w:t xml:space="preserve"> rajono savivaldybė</w:t>
      </w:r>
      <w:r w:rsidR="00A6534D" w:rsidRPr="003533CC">
        <w:rPr>
          <w:rFonts w:ascii="Times New Roman" w:hAnsi="Times New Roman" w:cs="Times New Roman"/>
          <w:sz w:val="24"/>
          <w:szCs w:val="24"/>
        </w:rPr>
        <w:t xml:space="preserve">s </w:t>
      </w:r>
      <w:r w:rsidR="00121010" w:rsidRPr="003533CC">
        <w:rPr>
          <w:rFonts w:ascii="Times New Roman" w:hAnsi="Times New Roman" w:cs="Times New Roman"/>
          <w:sz w:val="24"/>
          <w:szCs w:val="24"/>
        </w:rPr>
        <w:t>20</w:t>
      </w:r>
      <w:r w:rsidR="00432D20" w:rsidRPr="003533CC">
        <w:rPr>
          <w:rFonts w:ascii="Times New Roman" w:hAnsi="Times New Roman" w:cs="Times New Roman"/>
          <w:sz w:val="24"/>
          <w:szCs w:val="24"/>
        </w:rPr>
        <w:t>23</w:t>
      </w:r>
      <w:r w:rsidR="00121010" w:rsidRPr="003533CC">
        <w:rPr>
          <w:rFonts w:ascii="Times New Roman" w:hAnsi="Times New Roman" w:cs="Times New Roman"/>
          <w:sz w:val="24"/>
          <w:szCs w:val="24"/>
        </w:rPr>
        <w:t>-202</w:t>
      </w:r>
      <w:r w:rsidR="00432D20" w:rsidRPr="003533CC">
        <w:rPr>
          <w:rFonts w:ascii="Times New Roman" w:hAnsi="Times New Roman" w:cs="Times New Roman"/>
          <w:sz w:val="24"/>
          <w:szCs w:val="24"/>
        </w:rPr>
        <w:t>5</w:t>
      </w:r>
      <w:r w:rsidR="00121010" w:rsidRPr="003533CC">
        <w:rPr>
          <w:rFonts w:ascii="Times New Roman" w:hAnsi="Times New Roman" w:cs="Times New Roman"/>
          <w:sz w:val="24"/>
          <w:szCs w:val="24"/>
        </w:rPr>
        <w:t xml:space="preserve"> metų</w:t>
      </w:r>
      <w:r w:rsidR="00063B37" w:rsidRPr="003533CC">
        <w:rPr>
          <w:rFonts w:ascii="Times New Roman" w:hAnsi="Times New Roman" w:cs="Times New Roman"/>
          <w:sz w:val="24"/>
          <w:szCs w:val="24"/>
        </w:rPr>
        <w:t xml:space="preserve"> </w:t>
      </w:r>
      <w:r w:rsidR="00121010" w:rsidRPr="003533CC">
        <w:rPr>
          <w:rFonts w:ascii="Times New Roman" w:hAnsi="Times New Roman" w:cs="Times New Roman"/>
          <w:sz w:val="24"/>
          <w:szCs w:val="24"/>
        </w:rPr>
        <w:t xml:space="preserve">strateginiu </w:t>
      </w:r>
      <w:r w:rsidR="00F319C1" w:rsidRPr="003533CC">
        <w:rPr>
          <w:rFonts w:ascii="Times New Roman" w:hAnsi="Times New Roman" w:cs="Times New Roman"/>
          <w:sz w:val="24"/>
          <w:szCs w:val="24"/>
        </w:rPr>
        <w:t>veiklos</w:t>
      </w:r>
      <w:r w:rsidR="00432D20" w:rsidRPr="003533CC">
        <w:rPr>
          <w:rFonts w:ascii="Times New Roman" w:hAnsi="Times New Roman" w:cs="Times New Roman"/>
          <w:sz w:val="24"/>
          <w:szCs w:val="24"/>
        </w:rPr>
        <w:t xml:space="preserve"> </w:t>
      </w:r>
      <w:r w:rsidR="00121010" w:rsidRPr="003533CC">
        <w:rPr>
          <w:rFonts w:ascii="Times New Roman" w:hAnsi="Times New Roman" w:cs="Times New Roman"/>
          <w:sz w:val="24"/>
          <w:szCs w:val="24"/>
        </w:rPr>
        <w:t>planu;</w:t>
      </w:r>
    </w:p>
    <w:p w14:paraId="79EB5163" w14:textId="0FA40C07" w:rsidR="00B60C3D" w:rsidRPr="00C34926" w:rsidRDefault="00C77D45" w:rsidP="00C34926">
      <w:pPr>
        <w:pStyle w:val="Akapitzlist"/>
        <w:numPr>
          <w:ilvl w:val="0"/>
          <w:numId w:val="3"/>
        </w:numPr>
        <w:spacing w:line="240" w:lineRule="auto"/>
        <w:jc w:val="both"/>
        <w:rPr>
          <w:rFonts w:ascii="Times New Roman" w:hAnsi="Times New Roman" w:cs="Times New Roman"/>
          <w:sz w:val="24"/>
          <w:szCs w:val="24"/>
        </w:rPr>
      </w:pPr>
      <w:r w:rsidRPr="00C34926">
        <w:rPr>
          <w:rFonts w:ascii="Times New Roman" w:hAnsi="Times New Roman" w:cs="Times New Roman"/>
          <w:sz w:val="24"/>
          <w:szCs w:val="24"/>
        </w:rPr>
        <w:t>Mokyklos veiklos kokybės įsivertinimo</w:t>
      </w:r>
      <w:r w:rsidR="00C91583" w:rsidRPr="00C34926">
        <w:rPr>
          <w:rFonts w:ascii="Times New Roman" w:hAnsi="Times New Roman" w:cs="Times New Roman"/>
          <w:sz w:val="24"/>
          <w:szCs w:val="24"/>
        </w:rPr>
        <w:t xml:space="preserve"> ir mokinių mokymosi pasiekimų tyrimų ir analizės rezultatais</w:t>
      </w:r>
      <w:r w:rsidR="00C34926">
        <w:rPr>
          <w:rFonts w:ascii="Times New Roman" w:hAnsi="Times New Roman" w:cs="Times New Roman"/>
          <w:sz w:val="24"/>
          <w:szCs w:val="24"/>
        </w:rPr>
        <w:t>.</w:t>
      </w:r>
    </w:p>
    <w:p w14:paraId="20B50F6F" w14:textId="42BE6AE7" w:rsidR="00386FAE" w:rsidRPr="00A2768D" w:rsidRDefault="00B60C3D" w:rsidP="00C34926">
      <w:pPr>
        <w:spacing w:line="240"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2</w:t>
      </w:r>
      <w:r w:rsidR="00386FAE" w:rsidRPr="00A2768D">
        <w:rPr>
          <w:rFonts w:ascii="Times New Roman" w:hAnsi="Times New Roman" w:cs="Times New Roman"/>
          <w:sz w:val="24"/>
          <w:szCs w:val="24"/>
        </w:rPr>
        <w:t xml:space="preserve">024-2026 metų Pabarės pagrindinės mokyklos </w:t>
      </w:r>
      <w:r w:rsidR="00C34926">
        <w:rPr>
          <w:rFonts w:ascii="Times New Roman" w:hAnsi="Times New Roman" w:cs="Times New Roman"/>
          <w:sz w:val="24"/>
          <w:szCs w:val="24"/>
        </w:rPr>
        <w:t>s</w:t>
      </w:r>
      <w:r w:rsidR="00386FAE" w:rsidRPr="00A2768D">
        <w:rPr>
          <w:rFonts w:ascii="Times New Roman" w:hAnsi="Times New Roman" w:cs="Times New Roman"/>
          <w:sz w:val="24"/>
          <w:szCs w:val="24"/>
        </w:rPr>
        <w:t>trateginį planą parengė 2023 metų lapkričio 17</w:t>
      </w:r>
      <w:r w:rsidR="00C34926">
        <w:rPr>
          <w:rFonts w:ascii="Times New Roman" w:hAnsi="Times New Roman" w:cs="Times New Roman"/>
          <w:sz w:val="24"/>
          <w:szCs w:val="24"/>
        </w:rPr>
        <w:t xml:space="preserve"> </w:t>
      </w:r>
      <w:r w:rsidR="00386FAE" w:rsidRPr="00A2768D">
        <w:rPr>
          <w:rFonts w:ascii="Times New Roman" w:hAnsi="Times New Roman" w:cs="Times New Roman"/>
          <w:sz w:val="24"/>
          <w:szCs w:val="24"/>
        </w:rPr>
        <w:t>d. direktoriaus įsakymu Nr.V1-44 sudaryta strateginio plano rengimo grupė.</w:t>
      </w:r>
      <w:r w:rsidR="008A5A1F" w:rsidRPr="00A2768D">
        <w:rPr>
          <w:rFonts w:ascii="Times New Roman" w:hAnsi="Times New Roman" w:cs="Times New Roman"/>
          <w:sz w:val="24"/>
          <w:szCs w:val="24"/>
        </w:rPr>
        <w:t xml:space="preserve"> </w:t>
      </w:r>
      <w:r w:rsidR="00386FAE" w:rsidRPr="00A2768D">
        <w:rPr>
          <w:rFonts w:ascii="Times New Roman" w:hAnsi="Times New Roman" w:cs="Times New Roman"/>
          <w:sz w:val="24"/>
          <w:szCs w:val="24"/>
        </w:rPr>
        <w:t>Grupės vadovas Ana Se</w:t>
      </w:r>
      <w:r w:rsidR="00C34926">
        <w:rPr>
          <w:rFonts w:ascii="Times New Roman" w:hAnsi="Times New Roman" w:cs="Times New Roman"/>
          <w:sz w:val="24"/>
          <w:szCs w:val="24"/>
        </w:rPr>
        <w:t>n</w:t>
      </w:r>
      <w:r w:rsidR="00386FAE" w:rsidRPr="00A2768D">
        <w:rPr>
          <w:rFonts w:ascii="Times New Roman" w:hAnsi="Times New Roman" w:cs="Times New Roman"/>
          <w:sz w:val="24"/>
          <w:szCs w:val="24"/>
        </w:rPr>
        <w:t xml:space="preserve">kevič, direktoriaus </w:t>
      </w:r>
      <w:r w:rsidR="00C34926" w:rsidRPr="00A2768D">
        <w:rPr>
          <w:rFonts w:ascii="Times New Roman" w:hAnsi="Times New Roman" w:cs="Times New Roman"/>
          <w:sz w:val="24"/>
          <w:szCs w:val="24"/>
        </w:rPr>
        <w:t>pav</w:t>
      </w:r>
      <w:r w:rsidR="00C34926">
        <w:rPr>
          <w:rFonts w:ascii="Times New Roman" w:hAnsi="Times New Roman" w:cs="Times New Roman"/>
          <w:sz w:val="24"/>
          <w:szCs w:val="24"/>
        </w:rPr>
        <w:t>a</w:t>
      </w:r>
      <w:r w:rsidR="00C34926" w:rsidRPr="00A2768D">
        <w:rPr>
          <w:rFonts w:ascii="Times New Roman" w:hAnsi="Times New Roman" w:cs="Times New Roman"/>
          <w:sz w:val="24"/>
          <w:szCs w:val="24"/>
        </w:rPr>
        <w:t>duotoja</w:t>
      </w:r>
      <w:r w:rsidR="00386FAE" w:rsidRPr="00A2768D">
        <w:rPr>
          <w:rFonts w:ascii="Times New Roman" w:hAnsi="Times New Roman" w:cs="Times New Roman"/>
          <w:sz w:val="24"/>
          <w:szCs w:val="24"/>
        </w:rPr>
        <w:t xml:space="preserve"> ugdymui.</w:t>
      </w:r>
    </w:p>
    <w:p w14:paraId="0ADCC0E2" w14:textId="719C316C" w:rsidR="00BD44BF" w:rsidRPr="00A2768D" w:rsidRDefault="00E13BD9" w:rsidP="00C34926">
      <w:pPr>
        <w:spacing w:line="240"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Rengiant strateginį planą 2023 m. spalio 30</w:t>
      </w:r>
      <w:r w:rsidR="00386FAE" w:rsidRPr="00A2768D">
        <w:rPr>
          <w:rFonts w:ascii="Times New Roman" w:hAnsi="Times New Roman" w:cs="Times New Roman"/>
          <w:sz w:val="24"/>
          <w:szCs w:val="24"/>
        </w:rPr>
        <w:t xml:space="preserve"> </w:t>
      </w:r>
      <w:r w:rsidRPr="00A2768D">
        <w:rPr>
          <w:rFonts w:ascii="Times New Roman" w:hAnsi="Times New Roman" w:cs="Times New Roman"/>
          <w:sz w:val="24"/>
          <w:szCs w:val="24"/>
        </w:rPr>
        <w:t xml:space="preserve">d. organizuotas renginys mokyklos darbuotojams, kurio metu aptartas strategijos kūrimo dalys, </w:t>
      </w:r>
      <w:r w:rsidR="00C34926" w:rsidRPr="00A2768D">
        <w:rPr>
          <w:rFonts w:ascii="Times New Roman" w:hAnsi="Times New Roman" w:cs="Times New Roman"/>
          <w:sz w:val="24"/>
          <w:szCs w:val="24"/>
        </w:rPr>
        <w:t>išgrynintos</w:t>
      </w:r>
      <w:r w:rsidRPr="00A2768D">
        <w:rPr>
          <w:rFonts w:ascii="Times New Roman" w:hAnsi="Times New Roman" w:cs="Times New Roman"/>
          <w:sz w:val="24"/>
          <w:szCs w:val="24"/>
        </w:rPr>
        <w:t xml:space="preserve"> vertybės su elgsenomis, atlikta SSGG analize.</w:t>
      </w:r>
      <w:r w:rsidR="00C34926">
        <w:rPr>
          <w:rFonts w:ascii="Times New Roman" w:hAnsi="Times New Roman" w:cs="Times New Roman"/>
          <w:sz w:val="24"/>
          <w:szCs w:val="24"/>
        </w:rPr>
        <w:t xml:space="preserve"> </w:t>
      </w:r>
      <w:r w:rsidR="00C34926" w:rsidRPr="00A2768D">
        <w:rPr>
          <w:rFonts w:ascii="Times New Roman" w:hAnsi="Times New Roman" w:cs="Times New Roman"/>
          <w:sz w:val="24"/>
          <w:szCs w:val="24"/>
        </w:rPr>
        <w:t>2023 m. lapkričio 14 d.</w:t>
      </w:r>
      <w:r w:rsidR="00C34926">
        <w:rPr>
          <w:rFonts w:ascii="Times New Roman" w:hAnsi="Times New Roman" w:cs="Times New Roman"/>
          <w:sz w:val="24"/>
          <w:szCs w:val="24"/>
        </w:rPr>
        <w:t xml:space="preserve"> s</w:t>
      </w:r>
      <w:r w:rsidRPr="00A2768D">
        <w:rPr>
          <w:rFonts w:ascii="Times New Roman" w:hAnsi="Times New Roman" w:cs="Times New Roman"/>
          <w:sz w:val="24"/>
          <w:szCs w:val="24"/>
        </w:rPr>
        <w:t>urengtas susitikimas su Mokinių taryba</w:t>
      </w:r>
      <w:r w:rsidR="003A0117">
        <w:rPr>
          <w:rFonts w:ascii="Times New Roman" w:hAnsi="Times New Roman" w:cs="Times New Roman"/>
          <w:sz w:val="24"/>
          <w:szCs w:val="24"/>
        </w:rPr>
        <w:t>.</w:t>
      </w:r>
      <w:r w:rsidRPr="00A2768D">
        <w:rPr>
          <w:rFonts w:ascii="Times New Roman" w:hAnsi="Times New Roman" w:cs="Times New Roman"/>
          <w:sz w:val="24"/>
          <w:szCs w:val="24"/>
        </w:rPr>
        <w:t xml:space="preserve"> </w:t>
      </w:r>
    </w:p>
    <w:p w14:paraId="059AADE0" w14:textId="63CE04D4" w:rsidR="004970CE" w:rsidRPr="00A2768D" w:rsidRDefault="00BD44BF" w:rsidP="00EA3D66">
      <w:pPr>
        <w:spacing w:line="240"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2024-2026 metų Pabarės pagrindinės mokyklos strateginio plano projektas svarstytas mokytojų metodinėse grupėse </w:t>
      </w:r>
      <w:r w:rsidR="003A0117">
        <w:rPr>
          <w:rFonts w:ascii="Times New Roman" w:hAnsi="Times New Roman" w:cs="Times New Roman"/>
          <w:sz w:val="24"/>
          <w:szCs w:val="24"/>
        </w:rPr>
        <w:t>s</w:t>
      </w:r>
      <w:r w:rsidRPr="00A2768D">
        <w:rPr>
          <w:rFonts w:ascii="Times New Roman" w:hAnsi="Times New Roman" w:cs="Times New Roman"/>
          <w:sz w:val="24"/>
          <w:szCs w:val="24"/>
        </w:rPr>
        <w:t>trateginio plano projektui pritarta 2023 metų gruodžio 17 d. Mokyklos tarybos posėdyje (protokolo Nr. 7)</w:t>
      </w:r>
      <w:r w:rsidR="003A0117">
        <w:rPr>
          <w:rFonts w:ascii="Times New Roman" w:hAnsi="Times New Roman" w:cs="Times New Roman"/>
          <w:sz w:val="24"/>
          <w:szCs w:val="24"/>
        </w:rPr>
        <w:t>.</w:t>
      </w:r>
    </w:p>
    <w:p w14:paraId="113BEE3E" w14:textId="07D76CE3" w:rsidR="006C2A75" w:rsidRDefault="00C77D45" w:rsidP="003A0117">
      <w:pPr>
        <w:spacing w:line="240"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Mokyklos </w:t>
      </w:r>
      <w:r w:rsidR="003A0117">
        <w:rPr>
          <w:rFonts w:ascii="Times New Roman" w:hAnsi="Times New Roman" w:cs="Times New Roman"/>
          <w:sz w:val="24"/>
          <w:szCs w:val="24"/>
        </w:rPr>
        <w:t>s</w:t>
      </w:r>
      <w:r w:rsidRPr="00A2768D">
        <w:rPr>
          <w:rFonts w:ascii="Times New Roman" w:hAnsi="Times New Roman" w:cs="Times New Roman"/>
          <w:sz w:val="24"/>
          <w:szCs w:val="24"/>
        </w:rPr>
        <w:t>trateginio plano tikslas – efektyviai organizuoti veiklą, tobulinti ugdymo kokybę</w:t>
      </w:r>
      <w:r w:rsidR="00357533" w:rsidRPr="00A2768D">
        <w:rPr>
          <w:rFonts w:ascii="Times New Roman" w:hAnsi="Times New Roman" w:cs="Times New Roman"/>
          <w:sz w:val="24"/>
          <w:szCs w:val="24"/>
        </w:rPr>
        <w:t xml:space="preserve">, </w:t>
      </w:r>
      <w:r w:rsidRPr="00A2768D">
        <w:rPr>
          <w:rFonts w:ascii="Times New Roman" w:hAnsi="Times New Roman" w:cs="Times New Roman"/>
          <w:sz w:val="24"/>
          <w:szCs w:val="24"/>
        </w:rPr>
        <w:t xml:space="preserve">telkti </w:t>
      </w:r>
      <w:r w:rsidR="00357533" w:rsidRPr="00A2768D">
        <w:rPr>
          <w:rFonts w:ascii="Times New Roman" w:hAnsi="Times New Roman" w:cs="Times New Roman"/>
          <w:sz w:val="24"/>
          <w:szCs w:val="24"/>
        </w:rPr>
        <w:t>bendruomenę, kurti saugią ir modernią mokyklą.</w:t>
      </w:r>
    </w:p>
    <w:p w14:paraId="5A3A2AFE" w14:textId="77777777" w:rsidR="00AE0060" w:rsidRPr="00A2768D" w:rsidRDefault="00AE0060" w:rsidP="003A0117">
      <w:pPr>
        <w:spacing w:line="240" w:lineRule="auto"/>
        <w:ind w:firstLine="567"/>
        <w:jc w:val="both"/>
        <w:rPr>
          <w:rFonts w:ascii="Times New Roman" w:hAnsi="Times New Roman" w:cs="Times New Roman"/>
          <w:sz w:val="24"/>
          <w:szCs w:val="24"/>
        </w:rPr>
      </w:pPr>
    </w:p>
    <w:p w14:paraId="63E081ED" w14:textId="6E7905D9" w:rsidR="000015FA" w:rsidRPr="00A2768D" w:rsidRDefault="00C77D45" w:rsidP="003A0117">
      <w:pPr>
        <w:spacing w:line="240" w:lineRule="auto"/>
        <w:jc w:val="center"/>
        <w:rPr>
          <w:rFonts w:ascii="Times New Roman" w:hAnsi="Times New Roman" w:cs="Times New Roman"/>
          <w:b/>
          <w:sz w:val="24"/>
          <w:szCs w:val="24"/>
        </w:rPr>
      </w:pPr>
      <w:r w:rsidRPr="00A2768D">
        <w:rPr>
          <w:rFonts w:ascii="Times New Roman" w:hAnsi="Times New Roman" w:cs="Times New Roman"/>
          <w:b/>
          <w:sz w:val="24"/>
          <w:szCs w:val="24"/>
        </w:rPr>
        <w:lastRenderedPageBreak/>
        <w:t xml:space="preserve">II </w:t>
      </w:r>
      <w:r w:rsidR="000015FA" w:rsidRPr="00A2768D">
        <w:rPr>
          <w:rFonts w:ascii="Times New Roman" w:hAnsi="Times New Roman" w:cs="Times New Roman"/>
          <w:b/>
          <w:sz w:val="24"/>
          <w:szCs w:val="24"/>
        </w:rPr>
        <w:t>SKYRIUS</w:t>
      </w:r>
    </w:p>
    <w:p w14:paraId="0870DE0B" w14:textId="41FF8CF0" w:rsidR="003A0117" w:rsidRPr="00AE0060" w:rsidRDefault="007158D2" w:rsidP="00AE0060">
      <w:pPr>
        <w:spacing w:line="240" w:lineRule="auto"/>
        <w:jc w:val="center"/>
        <w:rPr>
          <w:rFonts w:ascii="Times New Roman" w:hAnsi="Times New Roman" w:cs="Times New Roman"/>
          <w:b/>
          <w:sz w:val="24"/>
          <w:szCs w:val="24"/>
        </w:rPr>
      </w:pPr>
      <w:r w:rsidRPr="00A2768D">
        <w:rPr>
          <w:rFonts w:ascii="Times New Roman" w:hAnsi="Times New Roman" w:cs="Times New Roman"/>
          <w:b/>
          <w:sz w:val="24"/>
          <w:szCs w:val="24"/>
        </w:rPr>
        <w:t>BENDROS ŽINIOS APIE MOKYKL</w:t>
      </w:r>
      <w:r w:rsidR="00063B37" w:rsidRPr="00A2768D">
        <w:rPr>
          <w:rFonts w:ascii="Times New Roman" w:hAnsi="Times New Roman" w:cs="Times New Roman"/>
          <w:b/>
          <w:sz w:val="24"/>
          <w:szCs w:val="24"/>
        </w:rPr>
        <w:t>Ą</w:t>
      </w:r>
    </w:p>
    <w:p w14:paraId="07FA45A4" w14:textId="653DB078" w:rsidR="00BD44BF" w:rsidRPr="00A2768D" w:rsidRDefault="00BD44BF" w:rsidP="00082729">
      <w:pPr>
        <w:spacing w:line="240"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Pabarės pagrindinė mokykla (toliau – Mokykla) yra Šalčininkų rajono </w:t>
      </w:r>
      <w:r w:rsidR="003A0117" w:rsidRPr="00A2768D">
        <w:rPr>
          <w:rFonts w:ascii="Times New Roman" w:hAnsi="Times New Roman" w:cs="Times New Roman"/>
          <w:sz w:val="24"/>
          <w:szCs w:val="24"/>
        </w:rPr>
        <w:t>savivaldybės biudžetinė įstaiga (kodas 1914143018, adresas</w:t>
      </w:r>
      <w:r w:rsidR="003A0117">
        <w:rPr>
          <w:rFonts w:ascii="Times New Roman" w:hAnsi="Times New Roman" w:cs="Times New Roman"/>
          <w:sz w:val="24"/>
          <w:szCs w:val="24"/>
        </w:rPr>
        <w:t>:</w:t>
      </w:r>
      <w:r w:rsidR="003A0117" w:rsidRPr="00A2768D">
        <w:rPr>
          <w:rFonts w:ascii="Times New Roman" w:hAnsi="Times New Roman" w:cs="Times New Roman"/>
          <w:sz w:val="24"/>
          <w:szCs w:val="24"/>
        </w:rPr>
        <w:t xml:space="preserve"> Ipolito Jundzilo g.32, LT-17-201 Pabarė), vykdanti ikimokyklinio,</w:t>
      </w:r>
      <w:r w:rsidR="003A0117">
        <w:rPr>
          <w:rFonts w:ascii="Times New Roman" w:hAnsi="Times New Roman" w:cs="Times New Roman"/>
          <w:sz w:val="24"/>
          <w:szCs w:val="24"/>
        </w:rPr>
        <w:t xml:space="preserve"> </w:t>
      </w:r>
      <w:r w:rsidR="003A0117" w:rsidRPr="00A2768D">
        <w:rPr>
          <w:rFonts w:ascii="Times New Roman" w:hAnsi="Times New Roman" w:cs="Times New Roman"/>
          <w:sz w:val="24"/>
          <w:szCs w:val="24"/>
        </w:rPr>
        <w:t>priešmokyklinio, pradinio ir pagrindinio ugdymo, neformaliojo švietimo programas. Ugdymas vyksta lenkų kalba. Mokykla savo veiklą grindžia Lietuvos Respublikos Konstitucija,</w:t>
      </w:r>
      <w:r w:rsidR="00D97499">
        <w:rPr>
          <w:rFonts w:ascii="Times New Roman" w:hAnsi="Times New Roman" w:cs="Times New Roman"/>
          <w:sz w:val="24"/>
          <w:szCs w:val="24"/>
        </w:rPr>
        <w:t xml:space="preserve"> </w:t>
      </w:r>
      <w:r w:rsidR="00D97499" w:rsidRPr="00A2768D">
        <w:rPr>
          <w:rFonts w:ascii="Times New Roman" w:hAnsi="Times New Roman" w:cs="Times New Roman"/>
          <w:sz w:val="24"/>
          <w:szCs w:val="24"/>
        </w:rPr>
        <w:t>Lietuvos Respublikos</w:t>
      </w:r>
      <w:r w:rsidR="003A0117" w:rsidRPr="00A2768D">
        <w:rPr>
          <w:rFonts w:ascii="Times New Roman" w:hAnsi="Times New Roman" w:cs="Times New Roman"/>
          <w:sz w:val="24"/>
          <w:szCs w:val="24"/>
        </w:rPr>
        <w:t xml:space="preserve"> Švietimo įstatymu, Lietuvos Respublikos Vyriausybės, Švietimo</w:t>
      </w:r>
      <w:r w:rsidR="00D97499">
        <w:rPr>
          <w:rFonts w:ascii="Times New Roman" w:hAnsi="Times New Roman" w:cs="Times New Roman"/>
          <w:sz w:val="24"/>
          <w:szCs w:val="24"/>
        </w:rPr>
        <w:t>,</w:t>
      </w:r>
      <w:r w:rsidR="003A0117" w:rsidRPr="00A2768D">
        <w:rPr>
          <w:rFonts w:ascii="Times New Roman" w:hAnsi="Times New Roman" w:cs="Times New Roman"/>
          <w:sz w:val="24"/>
          <w:szCs w:val="24"/>
        </w:rPr>
        <w:t xml:space="preserve"> mokslo </w:t>
      </w:r>
      <w:r w:rsidR="00D97499">
        <w:rPr>
          <w:rFonts w:ascii="Times New Roman" w:hAnsi="Times New Roman" w:cs="Times New Roman"/>
          <w:sz w:val="24"/>
          <w:szCs w:val="24"/>
        </w:rPr>
        <w:t xml:space="preserve">ir sporto </w:t>
      </w:r>
      <w:r w:rsidR="003A0117" w:rsidRPr="00A2768D">
        <w:rPr>
          <w:rFonts w:ascii="Times New Roman" w:hAnsi="Times New Roman" w:cs="Times New Roman"/>
          <w:sz w:val="24"/>
          <w:szCs w:val="24"/>
        </w:rPr>
        <w:t xml:space="preserve">ministerijos nutarimais, Šalčininkų rajono savivaldybės tarybos sprendimais, Mokyklos nuostatais bei kitais teisės aktais ir bendruomenės narių susitarimais. Mokykla turi savo interneto svetainę, profilį socialiniame tinkle „Facebook“. </w:t>
      </w:r>
    </w:p>
    <w:p w14:paraId="0669422C" w14:textId="55FCE39D" w:rsidR="00BD44BF" w:rsidRPr="00A2768D" w:rsidRDefault="00BD44BF" w:rsidP="00082729">
      <w:pPr>
        <w:pStyle w:val="Bezodstpw"/>
        <w:ind w:firstLine="567"/>
        <w:jc w:val="both"/>
        <w:rPr>
          <w:rFonts w:ascii="Times New Roman" w:hAnsi="Times New Roman" w:cs="Times New Roman"/>
          <w:sz w:val="24"/>
          <w:szCs w:val="24"/>
        </w:rPr>
      </w:pPr>
      <w:r w:rsidRPr="00A2768D">
        <w:rPr>
          <w:rFonts w:ascii="Times New Roman" w:hAnsi="Times New Roman" w:cs="Times New Roman"/>
          <w:sz w:val="24"/>
          <w:szCs w:val="24"/>
        </w:rPr>
        <w:t>Mokyklą lanko Pabarės ir aplinkinių kaimų mokiniai. Mažėjantis kaimo gyventojų skaičius lėmė,</w:t>
      </w:r>
      <w:r w:rsidR="00082729">
        <w:rPr>
          <w:rFonts w:ascii="Times New Roman" w:hAnsi="Times New Roman" w:cs="Times New Roman"/>
          <w:sz w:val="24"/>
          <w:szCs w:val="24"/>
        </w:rPr>
        <w:t xml:space="preserve"> </w:t>
      </w:r>
      <w:r w:rsidRPr="00A2768D">
        <w:rPr>
          <w:rFonts w:ascii="Times New Roman" w:hAnsi="Times New Roman" w:cs="Times New Roman"/>
          <w:sz w:val="24"/>
          <w:szCs w:val="24"/>
        </w:rPr>
        <w:t>kad kiekvienais mokslo metais mažėja mokinių ugdomų pagal pradinio ir pagrindinio ugdymo programą, ir mokinių, ugdomų pagal priešmokyklinio ugdymo programą, skaičius. Mažėja ir bendras mokinių skaičius.</w:t>
      </w:r>
    </w:p>
    <w:p w14:paraId="0F1C4251" w14:textId="7644C9E4" w:rsidR="00BD44BF" w:rsidRPr="00A2768D" w:rsidRDefault="00BD44BF" w:rsidP="00082729">
      <w:pPr>
        <w:pStyle w:val="Bezodstpw"/>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Mokyklos socialinė aplinka pakankamai įvairi. Beveik 50 proc. mokinių gyvena nuo mokyklos daugiau nei 3 kilometrai. Jiems organizuojamas nemokamas vežiojimas mokykliniu autobusu. Kasmet nemokamą maitinimą gauna apie 60 proc. mokinių, taip pat visi priešmokyklinės grupės pirmų ir antrų klasių mokiniai. Menkai finansiškai aprūpintose šeimose gyvena apie 20 % mokinių (trejų metų vidurkis). Šeimos, kuriose viena mama (tėvas) augina vaikus, sudaro apie 10 %. Mokinių skaičius, kurių tėvai arba vienas iš tėvų išvykęs į užsienį, sudaro apie 3 % (trejų metų vidurkis). Dalies mokinių tėvai dirba Vilniuje. Anksti išvyksta ir vėlai grįžta iš darbo. Mažiau laiko skiria vaikams. Ryškiau stebimas negatyvių socialinių išorės veiksnių (smurto, nedarbo, alkoholizmo) plitimas, kuris tiesiogiai įtakoja mokinių savijautą, emocinę dėmesio ir aktyvumo sutrikimai. </w:t>
      </w:r>
    </w:p>
    <w:p w14:paraId="4A28D6F8" w14:textId="59F0968C" w:rsidR="00BD44BF" w:rsidRPr="00A2768D" w:rsidRDefault="00BD44BF" w:rsidP="00082729">
      <w:pPr>
        <w:pStyle w:val="Bezodstpw"/>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Šiuo mokinių socialinėms pedagoginėms problemoms spręsti ir pagalbai teikti mokykloje suformuota Vaiko gerovės komisija, visi mokytojai yra išklausę specialiosios pedagogikos ir specialiosios psichologijos kursus. Mokykla turi algoritmus bendradarbiavimui su tėvais, kylantys klausimai sprendžiami pasitelkiant mokinius, tėvus ir kitas rajono institucijas.   </w:t>
      </w:r>
    </w:p>
    <w:p w14:paraId="1BCBD51E" w14:textId="6B7440AB" w:rsidR="00BD44BF" w:rsidRPr="00A2768D" w:rsidRDefault="00BD44BF" w:rsidP="00082729">
      <w:pPr>
        <w:pStyle w:val="Bezodstpw"/>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Mokinių, turinčių specialiųjų ugdymosi poreikių, skaičius kinta nežymiai. 2023 m. </w:t>
      </w:r>
      <w:r w:rsidR="008A5A1F" w:rsidRPr="00A2768D">
        <w:rPr>
          <w:rFonts w:ascii="Times New Roman" w:hAnsi="Times New Roman" w:cs="Times New Roman"/>
          <w:sz w:val="24"/>
          <w:szCs w:val="24"/>
        </w:rPr>
        <w:t>lapkričio</w:t>
      </w:r>
      <w:r w:rsidRPr="00A2768D">
        <w:rPr>
          <w:rFonts w:ascii="Times New Roman" w:hAnsi="Times New Roman" w:cs="Times New Roman"/>
          <w:sz w:val="24"/>
          <w:szCs w:val="24"/>
        </w:rPr>
        <w:t xml:space="preserve"> 3</w:t>
      </w:r>
      <w:r w:rsidR="008A5A1F" w:rsidRPr="00A2768D">
        <w:rPr>
          <w:rFonts w:ascii="Times New Roman" w:hAnsi="Times New Roman" w:cs="Times New Roman"/>
          <w:sz w:val="24"/>
          <w:szCs w:val="24"/>
        </w:rPr>
        <w:t>0</w:t>
      </w:r>
      <w:r w:rsidRPr="00A2768D">
        <w:rPr>
          <w:rFonts w:ascii="Times New Roman" w:hAnsi="Times New Roman" w:cs="Times New Roman"/>
          <w:sz w:val="24"/>
          <w:szCs w:val="24"/>
        </w:rPr>
        <w:t xml:space="preserve"> d. duomenimis mokėsi 3 specialiųjų ugdymosi poreikių mokiniai (2 didelių specialiųjų ugdymosi poreikių, 1 vidutinių specialiųjų ugdymosi poreikių). Tai sudarė 4,7% bendro mokinių skaičiaus. Didėja mokinių, turinčių elgesio sutrikimų, skaičius. Sudėtingėja specialiųjų ugdymosi poreikių įvertinimo ir nustatymo galimybės (mokinių tėvai nesutinka atlikti specialiųjų ugdymosi poreikių įvertinimo. </w:t>
      </w:r>
    </w:p>
    <w:p w14:paraId="75BB9E63" w14:textId="6405EFC1" w:rsidR="00BD44BF" w:rsidRPr="00A2768D" w:rsidRDefault="00BD44BF" w:rsidP="00082729">
      <w:pPr>
        <w:pStyle w:val="Bezodstpw"/>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Mokyklos koridoriuose suformuotos poilsio zonos mokiniams: aktyviam poilsiui pritaikyti stalo teniso stalai, šaškės, sudarytos galimybės žaisti mokomuosius – kūrybinius žaidimus. Mokykla turi aikštyną. Yra tvarkingas, atitinkantis mokyklos tipą, kiemas. Mokykla aptverta tvora. Vykstantiems renginiams, neformaliojo švietimo užsiėmimams mokykla racionaliai panaudoja turimas klasių patalpas, koridorius, salę, mokyklos aikštyną. Mokykloje mokinių ugdymui ir poilsiui išradingai naudojamos turimos edukacinės erdvės. Mokytojams sudaromos galimybės mokinių ugdymui naudoti informacines komunikacines technologijas, skaitmenines mokymo priemones, interaktyvios terpės projektorius, kompiuterius. </w:t>
      </w:r>
    </w:p>
    <w:p w14:paraId="39B82889" w14:textId="0E54AB2B" w:rsidR="00BD44BF" w:rsidRPr="00A2768D" w:rsidRDefault="00BD44BF" w:rsidP="00082729">
      <w:pPr>
        <w:pStyle w:val="Bezodstpw"/>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Mokykloje dirba, turintys didelę darbo patirtį mokytojai, kurie nuolatos tobulina profesines ir bendrąsias kompetencijas, taiko pedagogines inovacijas praktikoje. </w:t>
      </w:r>
    </w:p>
    <w:p w14:paraId="0AEF0A28" w14:textId="792C76BA" w:rsidR="00BD44BF" w:rsidRPr="00A2768D" w:rsidRDefault="00BD44BF" w:rsidP="00082729">
      <w:pPr>
        <w:pStyle w:val="Bezodstpw"/>
        <w:ind w:firstLine="567"/>
        <w:jc w:val="both"/>
        <w:rPr>
          <w:rFonts w:ascii="Times New Roman" w:hAnsi="Times New Roman" w:cs="Times New Roman"/>
          <w:sz w:val="24"/>
          <w:szCs w:val="24"/>
        </w:rPr>
      </w:pPr>
      <w:r w:rsidRPr="00A2768D">
        <w:rPr>
          <w:rFonts w:ascii="Times New Roman" w:hAnsi="Times New Roman" w:cs="Times New Roman"/>
          <w:sz w:val="24"/>
          <w:szCs w:val="24"/>
        </w:rPr>
        <w:t>Mokytojų kaita nedidelė. Per ketverius mokslo metus keitėsi istorijos ir priešmokyklinio ugdymo mokytojai. Visi pedagoginiai darbuotojai turi reikiamą aukštąjį pedagoginį išsilavinimą ir profesinę kvalifikaciją. Mokykla neturi psichologo</w:t>
      </w:r>
      <w:r w:rsidR="008A5A1F" w:rsidRPr="00A2768D">
        <w:rPr>
          <w:rFonts w:ascii="Times New Roman" w:hAnsi="Times New Roman" w:cs="Times New Roman"/>
          <w:sz w:val="24"/>
          <w:szCs w:val="24"/>
        </w:rPr>
        <w:t>,</w:t>
      </w:r>
      <w:r w:rsidR="00082729">
        <w:rPr>
          <w:rFonts w:ascii="Times New Roman" w:hAnsi="Times New Roman" w:cs="Times New Roman"/>
          <w:sz w:val="24"/>
          <w:szCs w:val="24"/>
        </w:rPr>
        <w:t xml:space="preserve"> </w:t>
      </w:r>
      <w:r w:rsidR="008A5A1F" w:rsidRPr="00A2768D">
        <w:rPr>
          <w:rFonts w:ascii="Times New Roman" w:hAnsi="Times New Roman" w:cs="Times New Roman"/>
          <w:sz w:val="24"/>
          <w:szCs w:val="24"/>
        </w:rPr>
        <w:t>logopedo</w:t>
      </w:r>
      <w:r w:rsidRPr="00A2768D">
        <w:rPr>
          <w:rFonts w:ascii="Times New Roman" w:hAnsi="Times New Roman" w:cs="Times New Roman"/>
          <w:sz w:val="24"/>
          <w:szCs w:val="24"/>
        </w:rPr>
        <w:t>. Psichologo</w:t>
      </w:r>
      <w:r w:rsidR="008A5A1F" w:rsidRPr="00A2768D">
        <w:rPr>
          <w:rFonts w:ascii="Times New Roman" w:hAnsi="Times New Roman" w:cs="Times New Roman"/>
          <w:sz w:val="24"/>
          <w:szCs w:val="24"/>
        </w:rPr>
        <w:t>,</w:t>
      </w:r>
      <w:r w:rsidR="00082729">
        <w:rPr>
          <w:rFonts w:ascii="Times New Roman" w:hAnsi="Times New Roman" w:cs="Times New Roman"/>
          <w:sz w:val="24"/>
          <w:szCs w:val="24"/>
        </w:rPr>
        <w:t xml:space="preserve"> </w:t>
      </w:r>
      <w:r w:rsidR="008A5A1F" w:rsidRPr="00A2768D">
        <w:rPr>
          <w:rFonts w:ascii="Times New Roman" w:hAnsi="Times New Roman" w:cs="Times New Roman"/>
          <w:sz w:val="24"/>
          <w:szCs w:val="24"/>
        </w:rPr>
        <w:t>logopedo</w:t>
      </w:r>
      <w:r w:rsidRPr="00A2768D">
        <w:rPr>
          <w:rFonts w:ascii="Times New Roman" w:hAnsi="Times New Roman" w:cs="Times New Roman"/>
          <w:sz w:val="24"/>
          <w:szCs w:val="24"/>
        </w:rPr>
        <w:t xml:space="preserve"> pagalbą pagal poreikį teikė Šalčininkų rajono Pedagoginės psichologinės tarnybos</w:t>
      </w:r>
      <w:r w:rsidR="00082729">
        <w:rPr>
          <w:rFonts w:ascii="Times New Roman" w:hAnsi="Times New Roman" w:cs="Times New Roman"/>
          <w:sz w:val="24"/>
          <w:szCs w:val="24"/>
        </w:rPr>
        <w:t xml:space="preserve"> specialistai.</w:t>
      </w:r>
    </w:p>
    <w:p w14:paraId="0F655536" w14:textId="1C86A57A" w:rsidR="00BD44BF" w:rsidRPr="00A2768D" w:rsidRDefault="00BD44BF" w:rsidP="00082729">
      <w:pPr>
        <w:pStyle w:val="Bezodstpw"/>
        <w:ind w:firstLine="567"/>
        <w:jc w:val="both"/>
        <w:rPr>
          <w:rFonts w:ascii="Times New Roman" w:hAnsi="Times New Roman" w:cs="Times New Roman"/>
          <w:sz w:val="24"/>
          <w:szCs w:val="24"/>
        </w:rPr>
      </w:pPr>
      <w:r w:rsidRPr="00A2768D">
        <w:rPr>
          <w:rFonts w:ascii="Times New Roman" w:hAnsi="Times New Roman" w:cs="Times New Roman"/>
          <w:sz w:val="24"/>
          <w:szCs w:val="24"/>
        </w:rPr>
        <w:lastRenderedPageBreak/>
        <w:t>Mokyklos pastatas renovuotas, erdvės pritaikytos vaikams su negalia. Kasmet atnaujinamos vidaus patalpos. Mokykloje sukurtos šiuolaikiškos vidaus ugdymo(si) erdvės, lauko erdvės pritaikytos mokinių sportui bei laisvalaikiui.</w:t>
      </w:r>
    </w:p>
    <w:p w14:paraId="1FAE0A0B" w14:textId="6A3CBEE5" w:rsidR="00B524D9" w:rsidRDefault="00BD44BF" w:rsidP="00256F36">
      <w:pPr>
        <w:pStyle w:val="Bezodstpw"/>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Visi mokiniai </w:t>
      </w:r>
      <w:r w:rsidR="00256F36" w:rsidRPr="00A2768D">
        <w:rPr>
          <w:rFonts w:ascii="Times New Roman" w:hAnsi="Times New Roman" w:cs="Times New Roman"/>
          <w:sz w:val="24"/>
          <w:szCs w:val="24"/>
        </w:rPr>
        <w:t>įgiję</w:t>
      </w:r>
      <w:r w:rsidRPr="00A2768D">
        <w:rPr>
          <w:rFonts w:ascii="Times New Roman" w:hAnsi="Times New Roman" w:cs="Times New Roman"/>
          <w:sz w:val="24"/>
          <w:szCs w:val="24"/>
        </w:rPr>
        <w:t xml:space="preserve"> pagrindinį išsilavinimą tęsia mokslus Eišiškių gimnazijoje arba  profesinėse mokyklose.</w:t>
      </w:r>
    </w:p>
    <w:p w14:paraId="6E80D81C" w14:textId="77777777" w:rsidR="00D31461" w:rsidRPr="00A2768D" w:rsidRDefault="00D31461" w:rsidP="00D31461">
      <w:pPr>
        <w:pStyle w:val="Bezodstpw"/>
        <w:ind w:firstLine="567"/>
        <w:jc w:val="center"/>
        <w:rPr>
          <w:rFonts w:ascii="Times New Roman" w:hAnsi="Times New Roman" w:cs="Times New Roman"/>
          <w:sz w:val="24"/>
          <w:szCs w:val="24"/>
        </w:rPr>
      </w:pPr>
    </w:p>
    <w:p w14:paraId="59FF7607" w14:textId="226C850D" w:rsidR="008608BC" w:rsidRPr="00A2768D" w:rsidRDefault="008608BC" w:rsidP="00D31461">
      <w:pPr>
        <w:spacing w:line="240" w:lineRule="auto"/>
        <w:jc w:val="center"/>
        <w:rPr>
          <w:rFonts w:ascii="Times New Roman" w:hAnsi="Times New Roman" w:cs="Times New Roman"/>
          <w:b/>
          <w:bCs/>
          <w:sz w:val="24"/>
          <w:szCs w:val="24"/>
          <w:lang w:eastAsia="zh-CN"/>
        </w:rPr>
      </w:pPr>
      <w:r w:rsidRPr="00A2768D">
        <w:rPr>
          <w:rFonts w:ascii="Times New Roman" w:hAnsi="Times New Roman" w:cs="Times New Roman"/>
          <w:b/>
          <w:bCs/>
          <w:sz w:val="24"/>
          <w:szCs w:val="24"/>
          <w:lang w:eastAsia="zh-CN"/>
        </w:rPr>
        <w:t>SSGG (STIPRYBIŲ – SILPNYBIŲ – GALIMYBIŲ – GRĖSMIŲ) ANALIZĖ</w:t>
      </w:r>
    </w:p>
    <w:p w14:paraId="61994535" w14:textId="45B19FBE" w:rsidR="00711B9A" w:rsidRPr="00A2768D" w:rsidRDefault="00672865" w:rsidP="00672865">
      <w:pPr>
        <w:pStyle w:val="Bezodstpw"/>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8608BC" w:rsidRPr="00A2768D">
        <w:rPr>
          <w:rFonts w:ascii="Times New Roman" w:hAnsi="Times New Roman" w:cs="Times New Roman"/>
          <w:sz w:val="24"/>
          <w:szCs w:val="24"/>
          <w:lang w:eastAsia="zh-CN"/>
        </w:rPr>
        <w:t>Atliekant Pabarės pagrindinės mokyklos SSGG analizę buvo išskirtos šios sritys:</w:t>
      </w:r>
      <w:r w:rsidR="005F0B3F" w:rsidRPr="00A2768D">
        <w:rPr>
          <w:rFonts w:ascii="Times New Roman" w:hAnsi="Times New Roman" w:cs="Times New Roman"/>
          <w:sz w:val="24"/>
          <w:szCs w:val="24"/>
          <w:lang w:eastAsia="zh-CN"/>
        </w:rPr>
        <w:t xml:space="preserve"> </w:t>
      </w:r>
      <w:r w:rsidR="008608BC" w:rsidRPr="00A2768D">
        <w:rPr>
          <w:rFonts w:ascii="Times New Roman" w:hAnsi="Times New Roman" w:cs="Times New Roman"/>
          <w:sz w:val="24"/>
          <w:szCs w:val="24"/>
          <w:lang w:eastAsia="zh-CN"/>
        </w:rPr>
        <w:t>stiprybės, silpnybės, grėsmės ir galimybės, į kurias svarbu atsižvelgti, vykdant veiklas 202</w:t>
      </w:r>
      <w:r w:rsidR="00B524D9" w:rsidRPr="00A2768D">
        <w:rPr>
          <w:rFonts w:ascii="Times New Roman" w:hAnsi="Times New Roman" w:cs="Times New Roman"/>
          <w:sz w:val="24"/>
          <w:szCs w:val="24"/>
          <w:lang w:eastAsia="zh-CN"/>
        </w:rPr>
        <w:t>4</w:t>
      </w:r>
      <w:r w:rsidR="008608BC" w:rsidRPr="00A2768D">
        <w:rPr>
          <w:rFonts w:ascii="Times New Roman" w:hAnsi="Times New Roman" w:cs="Times New Roman"/>
          <w:sz w:val="24"/>
          <w:szCs w:val="24"/>
          <w:lang w:eastAsia="zh-CN"/>
        </w:rPr>
        <w:t>–202</w:t>
      </w:r>
      <w:r w:rsidR="00B524D9" w:rsidRPr="00A2768D">
        <w:rPr>
          <w:rFonts w:ascii="Times New Roman" w:hAnsi="Times New Roman" w:cs="Times New Roman"/>
          <w:sz w:val="24"/>
          <w:szCs w:val="24"/>
          <w:lang w:eastAsia="zh-CN"/>
        </w:rPr>
        <w:t>6</w:t>
      </w:r>
      <w:r w:rsidR="008608BC" w:rsidRPr="00A2768D">
        <w:rPr>
          <w:rFonts w:ascii="Times New Roman" w:hAnsi="Times New Roman" w:cs="Times New Roman"/>
          <w:sz w:val="24"/>
          <w:szCs w:val="24"/>
          <w:lang w:eastAsia="zh-CN"/>
        </w:rPr>
        <w:t xml:space="preserve"> metais</w:t>
      </w:r>
      <w:r w:rsidR="00E72600" w:rsidRPr="00A2768D">
        <w:rPr>
          <w:rFonts w:ascii="Times New Roman" w:hAnsi="Times New Roman" w:cs="Times New Roman"/>
          <w:sz w:val="24"/>
          <w:szCs w:val="24"/>
          <w:lang w:eastAsia="zh-CN"/>
        </w:rPr>
        <w:t>.</w:t>
      </w:r>
    </w:p>
    <w:p w14:paraId="5000EB3A" w14:textId="77777777" w:rsidR="00D63D56" w:rsidRPr="00A2768D" w:rsidRDefault="00D63D56" w:rsidP="00127D83">
      <w:pPr>
        <w:spacing w:line="240" w:lineRule="auto"/>
        <w:jc w:val="both"/>
        <w:rPr>
          <w:rFonts w:ascii="Times New Roman" w:hAnsi="Times New Roman" w:cs="Times New Roman"/>
          <w:sz w:val="24"/>
          <w:szCs w:val="24"/>
          <w:lang w:eastAsia="zh-CN"/>
        </w:rPr>
      </w:pPr>
    </w:p>
    <w:tbl>
      <w:tblPr>
        <w:tblStyle w:val="TableGrid"/>
        <w:tblW w:w="9780" w:type="dxa"/>
        <w:tblInd w:w="-147" w:type="dxa"/>
        <w:tblCellMar>
          <w:top w:w="7" w:type="dxa"/>
          <w:left w:w="108" w:type="dxa"/>
          <w:right w:w="67" w:type="dxa"/>
        </w:tblCellMar>
        <w:tblLook w:val="04A0" w:firstRow="1" w:lastRow="0" w:firstColumn="1" w:lastColumn="0" w:noHBand="0" w:noVBand="1"/>
      </w:tblPr>
      <w:tblGrid>
        <w:gridCol w:w="5529"/>
        <w:gridCol w:w="4251"/>
      </w:tblGrid>
      <w:tr w:rsidR="00711B9A" w:rsidRPr="00A2768D" w14:paraId="34239107" w14:textId="77777777" w:rsidTr="005F0B3F">
        <w:trPr>
          <w:trHeight w:val="283"/>
        </w:trPr>
        <w:tc>
          <w:tcPr>
            <w:tcW w:w="5529" w:type="dxa"/>
            <w:tcBorders>
              <w:top w:val="single" w:sz="4" w:space="0" w:color="000000"/>
              <w:left w:val="single" w:sz="4" w:space="0" w:color="000000"/>
              <w:bottom w:val="single" w:sz="4" w:space="0" w:color="000000"/>
              <w:right w:val="single" w:sz="4" w:space="0" w:color="000000"/>
            </w:tcBorders>
            <w:shd w:val="clear" w:color="auto" w:fill="D9D9D9"/>
          </w:tcPr>
          <w:p w14:paraId="4E4CFC44" w14:textId="77777777" w:rsidR="00711B9A" w:rsidRPr="00A2768D" w:rsidRDefault="00C77D45" w:rsidP="00127D83">
            <w:pPr>
              <w:jc w:val="both"/>
              <w:rPr>
                <w:rFonts w:ascii="Times New Roman" w:hAnsi="Times New Roman" w:cs="Times New Roman"/>
                <w:sz w:val="24"/>
                <w:szCs w:val="24"/>
              </w:rPr>
            </w:pPr>
            <w:r w:rsidRPr="00A2768D">
              <w:rPr>
                <w:rFonts w:ascii="Times New Roman" w:hAnsi="Times New Roman" w:cs="Times New Roman"/>
                <w:b/>
                <w:sz w:val="24"/>
                <w:szCs w:val="24"/>
              </w:rPr>
              <w:t xml:space="preserve">STIPRYBĖS </w:t>
            </w:r>
          </w:p>
        </w:tc>
        <w:tc>
          <w:tcPr>
            <w:tcW w:w="4251" w:type="dxa"/>
            <w:tcBorders>
              <w:top w:val="single" w:sz="4" w:space="0" w:color="000000"/>
              <w:left w:val="single" w:sz="4" w:space="0" w:color="000000"/>
              <w:bottom w:val="single" w:sz="4" w:space="0" w:color="000000"/>
              <w:right w:val="single" w:sz="4" w:space="0" w:color="000000"/>
            </w:tcBorders>
            <w:shd w:val="clear" w:color="auto" w:fill="D9D9D9"/>
          </w:tcPr>
          <w:p w14:paraId="7A76A1A1" w14:textId="77777777" w:rsidR="00711B9A" w:rsidRPr="00A2768D" w:rsidRDefault="00C77D45" w:rsidP="00127D83">
            <w:pPr>
              <w:jc w:val="both"/>
              <w:rPr>
                <w:rFonts w:ascii="Times New Roman" w:hAnsi="Times New Roman" w:cs="Times New Roman"/>
                <w:sz w:val="24"/>
                <w:szCs w:val="24"/>
              </w:rPr>
            </w:pPr>
            <w:r w:rsidRPr="00A2768D">
              <w:rPr>
                <w:rFonts w:ascii="Times New Roman" w:hAnsi="Times New Roman" w:cs="Times New Roman"/>
                <w:b/>
                <w:sz w:val="24"/>
                <w:szCs w:val="24"/>
              </w:rPr>
              <w:t xml:space="preserve">SILPNYBĖS </w:t>
            </w:r>
          </w:p>
        </w:tc>
      </w:tr>
      <w:tr w:rsidR="00711B9A" w:rsidRPr="00A2768D" w14:paraId="22207993" w14:textId="77777777" w:rsidTr="005F0B3F">
        <w:trPr>
          <w:trHeight w:val="287"/>
        </w:trPr>
        <w:tc>
          <w:tcPr>
            <w:tcW w:w="5529" w:type="dxa"/>
            <w:tcBorders>
              <w:top w:val="single" w:sz="4" w:space="0" w:color="000000"/>
              <w:left w:val="single" w:sz="4" w:space="0" w:color="000000"/>
              <w:bottom w:val="single" w:sz="4" w:space="0" w:color="000000"/>
              <w:right w:val="single" w:sz="4" w:space="0" w:color="000000"/>
            </w:tcBorders>
          </w:tcPr>
          <w:p w14:paraId="537F96FA" w14:textId="1E1B5E57" w:rsidR="00711B9A" w:rsidRPr="00A2768D" w:rsidRDefault="00E72600" w:rsidP="00127D83">
            <w:pPr>
              <w:jc w:val="both"/>
              <w:rPr>
                <w:rFonts w:ascii="Times New Roman" w:hAnsi="Times New Roman" w:cs="Times New Roman"/>
                <w:sz w:val="24"/>
                <w:szCs w:val="24"/>
              </w:rPr>
            </w:pPr>
            <w:r w:rsidRPr="00A2768D">
              <w:rPr>
                <w:rFonts w:ascii="Times New Roman" w:hAnsi="Times New Roman" w:cs="Times New Roman"/>
                <w:sz w:val="24"/>
                <w:szCs w:val="24"/>
              </w:rPr>
              <w:t>Mokymuisi palankus</w:t>
            </w:r>
            <w:r w:rsidR="00E54B87">
              <w:rPr>
                <w:rFonts w:ascii="Times New Roman" w:hAnsi="Times New Roman" w:cs="Times New Roman"/>
                <w:sz w:val="24"/>
                <w:szCs w:val="24"/>
              </w:rPr>
              <w:t xml:space="preserve"> </w:t>
            </w:r>
            <w:r w:rsidRPr="00A2768D">
              <w:rPr>
                <w:rFonts w:ascii="Times New Roman" w:hAnsi="Times New Roman" w:cs="Times New Roman"/>
                <w:sz w:val="24"/>
                <w:szCs w:val="24"/>
              </w:rPr>
              <w:t>mikroklimatas,</w:t>
            </w:r>
            <w:r w:rsidR="005F0B3F" w:rsidRPr="00A2768D">
              <w:rPr>
                <w:rFonts w:ascii="Times New Roman" w:hAnsi="Times New Roman" w:cs="Times New Roman"/>
                <w:sz w:val="24"/>
                <w:szCs w:val="24"/>
              </w:rPr>
              <w:t xml:space="preserve"> </w:t>
            </w:r>
            <w:r w:rsidRPr="00A2768D">
              <w:rPr>
                <w:rFonts w:ascii="Times New Roman" w:hAnsi="Times New Roman" w:cs="Times New Roman"/>
                <w:sz w:val="24"/>
                <w:szCs w:val="24"/>
              </w:rPr>
              <w:t>saugi ugdymosi aplinka.</w:t>
            </w:r>
          </w:p>
        </w:tc>
        <w:tc>
          <w:tcPr>
            <w:tcW w:w="4251" w:type="dxa"/>
            <w:tcBorders>
              <w:top w:val="single" w:sz="4" w:space="0" w:color="000000"/>
              <w:left w:val="single" w:sz="4" w:space="0" w:color="000000"/>
              <w:bottom w:val="single" w:sz="4" w:space="0" w:color="000000"/>
              <w:right w:val="single" w:sz="4" w:space="0" w:color="000000"/>
            </w:tcBorders>
          </w:tcPr>
          <w:p w14:paraId="60CFE210" w14:textId="45F58D46" w:rsidR="00711B9A" w:rsidRPr="00A2768D" w:rsidRDefault="00DF4212" w:rsidP="00127D83">
            <w:pPr>
              <w:jc w:val="both"/>
              <w:rPr>
                <w:rFonts w:ascii="Times New Roman" w:hAnsi="Times New Roman" w:cs="Times New Roman"/>
                <w:sz w:val="24"/>
                <w:szCs w:val="24"/>
              </w:rPr>
            </w:pPr>
            <w:r w:rsidRPr="00A2768D">
              <w:rPr>
                <w:rFonts w:ascii="Times New Roman" w:hAnsi="Times New Roman" w:cs="Times New Roman"/>
                <w:sz w:val="24"/>
                <w:szCs w:val="24"/>
              </w:rPr>
              <w:t>Tobulintinas į (si)vertinimo kriterijų aiškumas ir jų aptarimas su mokiniais pamokoje.</w:t>
            </w:r>
          </w:p>
        </w:tc>
      </w:tr>
      <w:tr w:rsidR="00266B04" w:rsidRPr="00A2768D" w14:paraId="0C3AD9B0" w14:textId="77777777" w:rsidTr="005F0B3F">
        <w:trPr>
          <w:trHeight w:val="287"/>
        </w:trPr>
        <w:tc>
          <w:tcPr>
            <w:tcW w:w="5529" w:type="dxa"/>
            <w:tcBorders>
              <w:top w:val="single" w:sz="4" w:space="0" w:color="000000"/>
              <w:left w:val="single" w:sz="4" w:space="0" w:color="000000"/>
              <w:bottom w:val="single" w:sz="4" w:space="0" w:color="000000"/>
              <w:right w:val="single" w:sz="4" w:space="0" w:color="000000"/>
            </w:tcBorders>
          </w:tcPr>
          <w:p w14:paraId="3E8337D2" w14:textId="202A780C" w:rsidR="00266B04" w:rsidRPr="00A2768D" w:rsidRDefault="00266B04" w:rsidP="00127D83">
            <w:pPr>
              <w:jc w:val="both"/>
              <w:rPr>
                <w:rFonts w:ascii="Times New Roman" w:hAnsi="Times New Roman" w:cs="Times New Roman"/>
                <w:sz w:val="24"/>
                <w:szCs w:val="24"/>
              </w:rPr>
            </w:pPr>
            <w:r w:rsidRPr="00A2768D">
              <w:rPr>
                <w:rFonts w:ascii="Times New Roman" w:hAnsi="Times New Roman" w:cs="Times New Roman"/>
                <w:sz w:val="24"/>
                <w:szCs w:val="24"/>
              </w:rPr>
              <w:t>2/3 mokytojų kvalifikuoti ir kompe</w:t>
            </w:r>
            <w:r w:rsidR="00273BD1">
              <w:rPr>
                <w:rFonts w:ascii="Times New Roman" w:hAnsi="Times New Roman" w:cs="Times New Roman"/>
                <w:sz w:val="24"/>
                <w:szCs w:val="24"/>
              </w:rPr>
              <w:t>ten</w:t>
            </w:r>
            <w:r w:rsidRPr="00A2768D">
              <w:rPr>
                <w:rFonts w:ascii="Times New Roman" w:hAnsi="Times New Roman" w:cs="Times New Roman"/>
                <w:sz w:val="24"/>
                <w:szCs w:val="24"/>
              </w:rPr>
              <w:t>tingi,</w:t>
            </w:r>
            <w:r w:rsidR="00E54B87">
              <w:rPr>
                <w:rFonts w:ascii="Times New Roman" w:hAnsi="Times New Roman" w:cs="Times New Roman"/>
                <w:sz w:val="24"/>
                <w:szCs w:val="24"/>
              </w:rPr>
              <w:t xml:space="preserve"> </w:t>
            </w:r>
            <w:r w:rsidRPr="00A2768D">
              <w:rPr>
                <w:rFonts w:ascii="Times New Roman" w:hAnsi="Times New Roman" w:cs="Times New Roman"/>
                <w:sz w:val="24"/>
                <w:szCs w:val="24"/>
              </w:rPr>
              <w:t>dalijasi patirtimi,</w:t>
            </w:r>
            <w:r w:rsidR="00273BD1">
              <w:rPr>
                <w:rFonts w:ascii="Times New Roman" w:hAnsi="Times New Roman" w:cs="Times New Roman"/>
                <w:sz w:val="24"/>
                <w:szCs w:val="24"/>
              </w:rPr>
              <w:t xml:space="preserve"> </w:t>
            </w:r>
            <w:r w:rsidRPr="00A2768D">
              <w:rPr>
                <w:rFonts w:ascii="Times New Roman" w:hAnsi="Times New Roman" w:cs="Times New Roman"/>
                <w:sz w:val="24"/>
                <w:szCs w:val="24"/>
              </w:rPr>
              <w:t>domisi naujovėmis ir siekia dirbti kuo geriau.</w:t>
            </w:r>
          </w:p>
        </w:tc>
        <w:tc>
          <w:tcPr>
            <w:tcW w:w="4251" w:type="dxa"/>
            <w:tcBorders>
              <w:top w:val="single" w:sz="4" w:space="0" w:color="000000"/>
              <w:left w:val="single" w:sz="4" w:space="0" w:color="000000"/>
              <w:bottom w:val="single" w:sz="4" w:space="0" w:color="000000"/>
              <w:right w:val="single" w:sz="4" w:space="0" w:color="000000"/>
            </w:tcBorders>
          </w:tcPr>
          <w:p w14:paraId="4B014EDA" w14:textId="202C614F" w:rsidR="00266B04" w:rsidRPr="00A2768D" w:rsidRDefault="00DF4212" w:rsidP="00127D83">
            <w:pPr>
              <w:jc w:val="both"/>
              <w:rPr>
                <w:rFonts w:ascii="Times New Roman" w:eastAsia="Wingdings" w:hAnsi="Times New Roman" w:cs="Times New Roman"/>
                <w:sz w:val="24"/>
                <w:szCs w:val="24"/>
              </w:rPr>
            </w:pPr>
            <w:r w:rsidRPr="00A2768D">
              <w:rPr>
                <w:rFonts w:ascii="Times New Roman" w:hAnsi="Times New Roman" w:cs="Times New Roman"/>
                <w:sz w:val="24"/>
                <w:szCs w:val="24"/>
              </w:rPr>
              <w:t xml:space="preserve">Nepakankamai sistemingas ugdymo /Pamokos organizavimas atsižvelgiant į mokinių </w:t>
            </w:r>
            <w:r w:rsidR="00F02D1B" w:rsidRPr="00A2768D">
              <w:rPr>
                <w:rFonts w:ascii="Times New Roman" w:hAnsi="Times New Roman" w:cs="Times New Roman"/>
                <w:sz w:val="24"/>
                <w:szCs w:val="24"/>
              </w:rPr>
              <w:t>skirtybes</w:t>
            </w:r>
            <w:r w:rsidRPr="00A2768D">
              <w:rPr>
                <w:rFonts w:ascii="Times New Roman" w:hAnsi="Times New Roman" w:cs="Times New Roman"/>
                <w:sz w:val="24"/>
                <w:szCs w:val="24"/>
              </w:rPr>
              <w:t>.</w:t>
            </w:r>
          </w:p>
        </w:tc>
      </w:tr>
      <w:tr w:rsidR="00266B04" w:rsidRPr="00A2768D" w14:paraId="258C99BD" w14:textId="77777777" w:rsidTr="005F0B3F">
        <w:trPr>
          <w:trHeight w:val="287"/>
        </w:trPr>
        <w:tc>
          <w:tcPr>
            <w:tcW w:w="5529" w:type="dxa"/>
            <w:tcBorders>
              <w:top w:val="single" w:sz="4" w:space="0" w:color="000000"/>
              <w:left w:val="single" w:sz="4" w:space="0" w:color="000000"/>
              <w:bottom w:val="single" w:sz="4" w:space="0" w:color="000000"/>
              <w:right w:val="single" w:sz="4" w:space="0" w:color="000000"/>
            </w:tcBorders>
          </w:tcPr>
          <w:p w14:paraId="21E9104B" w14:textId="36CE502C" w:rsidR="00266B04" w:rsidRPr="00A2768D" w:rsidRDefault="00266B04" w:rsidP="00127D83">
            <w:pPr>
              <w:jc w:val="both"/>
              <w:rPr>
                <w:rFonts w:ascii="Times New Roman" w:hAnsi="Times New Roman" w:cs="Times New Roman"/>
                <w:sz w:val="24"/>
                <w:szCs w:val="24"/>
              </w:rPr>
            </w:pPr>
            <w:r w:rsidRPr="00A2768D">
              <w:rPr>
                <w:rFonts w:ascii="Times New Roman" w:hAnsi="Times New Roman" w:cs="Times New Roman"/>
                <w:sz w:val="24"/>
                <w:szCs w:val="24"/>
              </w:rPr>
              <w:t>Mokykloje skatinama lyderystė:</w:t>
            </w:r>
            <w:r w:rsidR="00E54B87">
              <w:rPr>
                <w:rFonts w:ascii="Times New Roman" w:hAnsi="Times New Roman" w:cs="Times New Roman"/>
                <w:sz w:val="24"/>
                <w:szCs w:val="24"/>
              </w:rPr>
              <w:t xml:space="preserve"> </w:t>
            </w:r>
            <w:r w:rsidRPr="00A2768D">
              <w:rPr>
                <w:rFonts w:ascii="Times New Roman" w:hAnsi="Times New Roman" w:cs="Times New Roman"/>
                <w:sz w:val="24"/>
                <w:szCs w:val="24"/>
              </w:rPr>
              <w:t xml:space="preserve">visiems bendruomenės nariams suteikta laisvė rodyti </w:t>
            </w:r>
            <w:r w:rsidR="008D11F9" w:rsidRPr="00A2768D">
              <w:rPr>
                <w:rFonts w:ascii="Times New Roman" w:hAnsi="Times New Roman" w:cs="Times New Roman"/>
                <w:sz w:val="24"/>
                <w:szCs w:val="24"/>
              </w:rPr>
              <w:t>iniciatyvą</w:t>
            </w:r>
            <w:r w:rsidRPr="00A2768D">
              <w:rPr>
                <w:rFonts w:ascii="Times New Roman" w:hAnsi="Times New Roman" w:cs="Times New Roman"/>
                <w:sz w:val="24"/>
                <w:szCs w:val="24"/>
              </w:rPr>
              <w:t xml:space="preserve"> ir veikti kūrybiškai.</w:t>
            </w:r>
          </w:p>
        </w:tc>
        <w:tc>
          <w:tcPr>
            <w:tcW w:w="4251" w:type="dxa"/>
            <w:tcBorders>
              <w:top w:val="single" w:sz="4" w:space="0" w:color="000000"/>
              <w:left w:val="single" w:sz="4" w:space="0" w:color="000000"/>
              <w:bottom w:val="single" w:sz="4" w:space="0" w:color="000000"/>
              <w:right w:val="single" w:sz="4" w:space="0" w:color="000000"/>
            </w:tcBorders>
          </w:tcPr>
          <w:p w14:paraId="0522DD33" w14:textId="27919D3D" w:rsidR="00266B04" w:rsidRPr="00A2768D" w:rsidRDefault="00DF4212" w:rsidP="00127D83">
            <w:pPr>
              <w:jc w:val="both"/>
              <w:rPr>
                <w:rFonts w:ascii="Times New Roman" w:eastAsia="Wingdings" w:hAnsi="Times New Roman" w:cs="Times New Roman"/>
                <w:sz w:val="24"/>
                <w:szCs w:val="24"/>
              </w:rPr>
            </w:pPr>
            <w:r w:rsidRPr="00A2768D">
              <w:rPr>
                <w:rFonts w:ascii="Times New Roman" w:hAnsi="Times New Roman" w:cs="Times New Roman"/>
                <w:sz w:val="24"/>
                <w:szCs w:val="24"/>
              </w:rPr>
              <w:t xml:space="preserve">Nepakankamai sistemingas mokinių asmeninės pažangos </w:t>
            </w:r>
            <w:r w:rsidR="00462E02" w:rsidRPr="00A2768D">
              <w:rPr>
                <w:rFonts w:ascii="Times New Roman" w:hAnsi="Times New Roman" w:cs="Times New Roman"/>
                <w:sz w:val="24"/>
                <w:szCs w:val="24"/>
              </w:rPr>
              <w:t>pamatavimas pamokoje.</w:t>
            </w:r>
          </w:p>
        </w:tc>
      </w:tr>
      <w:tr w:rsidR="00711B9A" w:rsidRPr="00A2768D" w14:paraId="7C7BEA3D" w14:textId="77777777" w:rsidTr="005F0B3F">
        <w:trPr>
          <w:trHeight w:val="562"/>
        </w:trPr>
        <w:tc>
          <w:tcPr>
            <w:tcW w:w="5529" w:type="dxa"/>
            <w:tcBorders>
              <w:top w:val="single" w:sz="4" w:space="0" w:color="000000"/>
              <w:left w:val="single" w:sz="4" w:space="0" w:color="000000"/>
              <w:bottom w:val="single" w:sz="4" w:space="0" w:color="000000"/>
              <w:right w:val="single" w:sz="4" w:space="0" w:color="000000"/>
            </w:tcBorders>
          </w:tcPr>
          <w:p w14:paraId="52E4B63F" w14:textId="039C7C3E" w:rsidR="00711B9A" w:rsidRPr="00A2768D" w:rsidRDefault="00C77D45" w:rsidP="00127D83">
            <w:pPr>
              <w:jc w:val="both"/>
              <w:rPr>
                <w:rFonts w:ascii="Times New Roman" w:hAnsi="Times New Roman" w:cs="Times New Roman"/>
                <w:sz w:val="24"/>
                <w:szCs w:val="24"/>
              </w:rPr>
            </w:pPr>
            <w:r w:rsidRPr="00A2768D">
              <w:rPr>
                <w:rFonts w:ascii="Times New Roman" w:hAnsi="Times New Roman" w:cs="Times New Roman"/>
                <w:sz w:val="24"/>
                <w:szCs w:val="24"/>
              </w:rPr>
              <w:t xml:space="preserve">Efektyviai panaudojami finansiniai ištekliai. </w:t>
            </w:r>
          </w:p>
        </w:tc>
        <w:tc>
          <w:tcPr>
            <w:tcW w:w="4251" w:type="dxa"/>
            <w:tcBorders>
              <w:top w:val="single" w:sz="4" w:space="0" w:color="000000"/>
              <w:left w:val="single" w:sz="4" w:space="0" w:color="000000"/>
              <w:bottom w:val="single" w:sz="4" w:space="0" w:color="000000"/>
              <w:right w:val="single" w:sz="4" w:space="0" w:color="000000"/>
            </w:tcBorders>
          </w:tcPr>
          <w:p w14:paraId="2B30716B" w14:textId="59522618" w:rsidR="00711B9A" w:rsidRPr="00A2768D" w:rsidRDefault="00462E02" w:rsidP="00127D83">
            <w:pPr>
              <w:jc w:val="both"/>
              <w:rPr>
                <w:rFonts w:ascii="Times New Roman" w:hAnsi="Times New Roman" w:cs="Times New Roman"/>
                <w:sz w:val="24"/>
                <w:szCs w:val="24"/>
              </w:rPr>
            </w:pPr>
            <w:r w:rsidRPr="00A2768D">
              <w:rPr>
                <w:rFonts w:ascii="Times New Roman" w:hAnsi="Times New Roman" w:cs="Times New Roman"/>
                <w:sz w:val="24"/>
                <w:szCs w:val="24"/>
              </w:rPr>
              <w:t>Nepakankamai pritaikytos (apie</w:t>
            </w:r>
            <w:r w:rsidR="003D5489">
              <w:rPr>
                <w:rFonts w:ascii="Times New Roman" w:hAnsi="Times New Roman" w:cs="Times New Roman"/>
                <w:sz w:val="24"/>
                <w:szCs w:val="24"/>
              </w:rPr>
              <w:t xml:space="preserve"> </w:t>
            </w:r>
            <w:r w:rsidRPr="00A2768D">
              <w:rPr>
                <w:rFonts w:ascii="Times New Roman" w:hAnsi="Times New Roman" w:cs="Times New Roman"/>
                <w:sz w:val="24"/>
                <w:szCs w:val="24"/>
              </w:rPr>
              <w:t>80 proc.)</w:t>
            </w:r>
            <w:r w:rsidR="00F02D1B">
              <w:rPr>
                <w:rFonts w:ascii="Times New Roman" w:hAnsi="Times New Roman" w:cs="Times New Roman"/>
                <w:sz w:val="24"/>
                <w:szCs w:val="24"/>
              </w:rPr>
              <w:t xml:space="preserve"> </w:t>
            </w:r>
            <w:r w:rsidRPr="00A2768D">
              <w:rPr>
                <w:rFonts w:ascii="Times New Roman" w:hAnsi="Times New Roman" w:cs="Times New Roman"/>
                <w:sz w:val="24"/>
                <w:szCs w:val="24"/>
              </w:rPr>
              <w:t>mokymosi aplinkos įtraukiajam ugdymui.</w:t>
            </w:r>
          </w:p>
        </w:tc>
      </w:tr>
      <w:tr w:rsidR="00711B9A" w:rsidRPr="00A2768D" w14:paraId="42211B39" w14:textId="77777777" w:rsidTr="005F0B3F">
        <w:trPr>
          <w:trHeight w:val="319"/>
        </w:trPr>
        <w:tc>
          <w:tcPr>
            <w:tcW w:w="5529" w:type="dxa"/>
            <w:tcBorders>
              <w:top w:val="single" w:sz="4" w:space="0" w:color="000000"/>
              <w:left w:val="single" w:sz="4" w:space="0" w:color="000000"/>
              <w:bottom w:val="single" w:sz="4" w:space="0" w:color="000000"/>
              <w:right w:val="single" w:sz="4" w:space="0" w:color="000000"/>
            </w:tcBorders>
          </w:tcPr>
          <w:p w14:paraId="38D6143B" w14:textId="0DC1251E" w:rsidR="00711B9A" w:rsidRPr="00A2768D" w:rsidRDefault="00252B9B" w:rsidP="00127D83">
            <w:pPr>
              <w:jc w:val="both"/>
              <w:rPr>
                <w:rFonts w:ascii="Times New Roman" w:hAnsi="Times New Roman" w:cs="Times New Roman"/>
                <w:sz w:val="24"/>
                <w:szCs w:val="24"/>
              </w:rPr>
            </w:pPr>
            <w:r w:rsidRPr="00A2768D">
              <w:rPr>
                <w:rFonts w:ascii="Times New Roman" w:hAnsi="Times New Roman" w:cs="Times New Roman"/>
                <w:sz w:val="24"/>
                <w:szCs w:val="24"/>
              </w:rPr>
              <w:t>Geros</w:t>
            </w:r>
            <w:r w:rsidR="00C77D45" w:rsidRPr="00A2768D">
              <w:rPr>
                <w:rFonts w:ascii="Times New Roman" w:hAnsi="Times New Roman" w:cs="Times New Roman"/>
                <w:sz w:val="24"/>
                <w:szCs w:val="24"/>
              </w:rPr>
              <w:t xml:space="preserve">, šiuolaikiškos edukacinės erdvės. </w:t>
            </w:r>
          </w:p>
        </w:tc>
        <w:tc>
          <w:tcPr>
            <w:tcW w:w="4251" w:type="dxa"/>
            <w:tcBorders>
              <w:top w:val="single" w:sz="4" w:space="0" w:color="000000"/>
              <w:left w:val="single" w:sz="4" w:space="0" w:color="000000"/>
              <w:bottom w:val="single" w:sz="4" w:space="0" w:color="000000"/>
              <w:right w:val="single" w:sz="4" w:space="0" w:color="000000"/>
            </w:tcBorders>
          </w:tcPr>
          <w:p w14:paraId="07D2EED5" w14:textId="7E56D648" w:rsidR="00711B9A" w:rsidRPr="00A2768D" w:rsidRDefault="004B4715" w:rsidP="00127D83">
            <w:pPr>
              <w:jc w:val="both"/>
              <w:rPr>
                <w:rFonts w:ascii="Times New Roman" w:hAnsi="Times New Roman" w:cs="Times New Roman"/>
                <w:sz w:val="24"/>
                <w:szCs w:val="24"/>
              </w:rPr>
            </w:pPr>
            <w:r w:rsidRPr="00A2768D">
              <w:rPr>
                <w:rFonts w:ascii="Times New Roman" w:hAnsi="Times New Roman" w:cs="Times New Roman"/>
                <w:sz w:val="24"/>
                <w:szCs w:val="24"/>
              </w:rPr>
              <w:t xml:space="preserve">Tėvų atsakomybės ir aktyvumo trūkumas, pasyvumas. </w:t>
            </w:r>
          </w:p>
        </w:tc>
      </w:tr>
      <w:tr w:rsidR="00711B9A" w:rsidRPr="00A2768D" w14:paraId="05F55D1E" w14:textId="77777777" w:rsidTr="005F0B3F">
        <w:trPr>
          <w:trHeight w:val="562"/>
        </w:trPr>
        <w:tc>
          <w:tcPr>
            <w:tcW w:w="5529" w:type="dxa"/>
            <w:tcBorders>
              <w:top w:val="single" w:sz="4" w:space="0" w:color="000000"/>
              <w:left w:val="single" w:sz="4" w:space="0" w:color="000000"/>
              <w:bottom w:val="single" w:sz="4" w:space="0" w:color="000000"/>
              <w:right w:val="single" w:sz="4" w:space="0" w:color="000000"/>
            </w:tcBorders>
          </w:tcPr>
          <w:p w14:paraId="0B1E3C3E" w14:textId="1D05CC39" w:rsidR="00711B9A" w:rsidRPr="00A2768D" w:rsidRDefault="00266B04" w:rsidP="00127D83">
            <w:pPr>
              <w:jc w:val="both"/>
              <w:rPr>
                <w:rFonts w:ascii="Times New Roman" w:hAnsi="Times New Roman" w:cs="Times New Roman"/>
                <w:sz w:val="24"/>
                <w:szCs w:val="24"/>
              </w:rPr>
            </w:pPr>
            <w:r w:rsidRPr="00A2768D">
              <w:rPr>
                <w:rFonts w:ascii="Times New Roman" w:hAnsi="Times New Roman" w:cs="Times New Roman"/>
                <w:sz w:val="24"/>
                <w:szCs w:val="24"/>
              </w:rPr>
              <w:t xml:space="preserve">Tinkamai panaudojami mokyklos ištekliai </w:t>
            </w:r>
            <w:r w:rsidR="00DF4212" w:rsidRPr="00A2768D">
              <w:rPr>
                <w:rFonts w:ascii="Times New Roman" w:hAnsi="Times New Roman" w:cs="Times New Roman"/>
                <w:sz w:val="24"/>
                <w:szCs w:val="24"/>
              </w:rPr>
              <w:t>praturtina ugdymo(si)procesą.</w:t>
            </w:r>
            <w:r w:rsidR="00C77D45" w:rsidRPr="00A2768D">
              <w:rPr>
                <w:rFonts w:ascii="Times New Roman" w:hAnsi="Times New Roman" w:cs="Times New Roman"/>
                <w:sz w:val="24"/>
                <w:szCs w:val="24"/>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21F9C488" w14:textId="6467783F" w:rsidR="00711B9A" w:rsidRPr="00A2768D" w:rsidRDefault="004B4715" w:rsidP="00127D83">
            <w:pPr>
              <w:jc w:val="both"/>
              <w:rPr>
                <w:rFonts w:ascii="Times New Roman" w:hAnsi="Times New Roman" w:cs="Times New Roman"/>
                <w:sz w:val="24"/>
                <w:szCs w:val="24"/>
              </w:rPr>
            </w:pPr>
            <w:r w:rsidRPr="00A2768D">
              <w:rPr>
                <w:rFonts w:ascii="Times New Roman" w:hAnsi="Times New Roman" w:cs="Times New Roman"/>
                <w:sz w:val="24"/>
                <w:szCs w:val="24"/>
              </w:rPr>
              <w:t xml:space="preserve">Sumažintos mokinio krepšelio lėšos neleidžia visapusiškai įgyvendinti ugdymo plano. </w:t>
            </w:r>
          </w:p>
        </w:tc>
      </w:tr>
      <w:tr w:rsidR="00711B9A" w:rsidRPr="00A2768D" w14:paraId="39AACEC3" w14:textId="77777777" w:rsidTr="005F0B3F">
        <w:trPr>
          <w:trHeight w:val="51"/>
        </w:trPr>
        <w:tc>
          <w:tcPr>
            <w:tcW w:w="5529" w:type="dxa"/>
            <w:tcBorders>
              <w:top w:val="single" w:sz="4" w:space="0" w:color="000000"/>
              <w:left w:val="single" w:sz="4" w:space="0" w:color="000000"/>
              <w:bottom w:val="single" w:sz="4" w:space="0" w:color="000000"/>
              <w:right w:val="single" w:sz="4" w:space="0" w:color="000000"/>
            </w:tcBorders>
          </w:tcPr>
          <w:p w14:paraId="3101F4DB" w14:textId="23E67516" w:rsidR="00711B9A" w:rsidRPr="00A2768D" w:rsidRDefault="0010655C" w:rsidP="00127D83">
            <w:pPr>
              <w:jc w:val="both"/>
              <w:rPr>
                <w:rFonts w:ascii="Times New Roman" w:hAnsi="Times New Roman" w:cs="Times New Roman"/>
                <w:sz w:val="24"/>
                <w:szCs w:val="24"/>
              </w:rPr>
            </w:pPr>
            <w:r w:rsidRPr="00A2768D">
              <w:rPr>
                <w:rFonts w:ascii="Times New Roman" w:hAnsi="Times New Roman" w:cs="Times New Roman"/>
                <w:sz w:val="24"/>
                <w:szCs w:val="24"/>
              </w:rPr>
              <w:t>Visuose kabinetuose, klasėse įrengtos kompiuterizuotos mokytojų darbo vietos, įdiegtas elektroninis dienynas.</w:t>
            </w:r>
          </w:p>
        </w:tc>
        <w:tc>
          <w:tcPr>
            <w:tcW w:w="4251" w:type="dxa"/>
            <w:tcBorders>
              <w:top w:val="single" w:sz="4" w:space="0" w:color="000000"/>
              <w:left w:val="single" w:sz="4" w:space="0" w:color="000000"/>
              <w:bottom w:val="single" w:sz="4" w:space="0" w:color="000000"/>
              <w:right w:val="single" w:sz="4" w:space="0" w:color="000000"/>
            </w:tcBorders>
          </w:tcPr>
          <w:p w14:paraId="331B4ECD" w14:textId="22B62C04" w:rsidR="00711B9A" w:rsidRPr="00A2768D" w:rsidRDefault="00817FD6" w:rsidP="00127D83">
            <w:pPr>
              <w:jc w:val="both"/>
              <w:rPr>
                <w:rFonts w:ascii="Times New Roman" w:hAnsi="Times New Roman" w:cs="Times New Roman"/>
                <w:sz w:val="24"/>
                <w:szCs w:val="24"/>
              </w:rPr>
            </w:pPr>
            <w:r w:rsidRPr="00A2768D">
              <w:rPr>
                <w:rFonts w:ascii="Times New Roman" w:hAnsi="Times New Roman" w:cs="Times New Roman"/>
                <w:sz w:val="24"/>
                <w:szCs w:val="24"/>
              </w:rPr>
              <w:t>Dalis mokinių (iki 5 proc.)</w:t>
            </w:r>
            <w:r w:rsidR="00F02D1B">
              <w:rPr>
                <w:rFonts w:ascii="Times New Roman" w:hAnsi="Times New Roman" w:cs="Times New Roman"/>
                <w:sz w:val="24"/>
                <w:szCs w:val="24"/>
              </w:rPr>
              <w:t xml:space="preserve"> </w:t>
            </w:r>
            <w:r w:rsidRPr="00A2768D">
              <w:rPr>
                <w:rFonts w:ascii="Times New Roman" w:hAnsi="Times New Roman" w:cs="Times New Roman"/>
                <w:sz w:val="24"/>
                <w:szCs w:val="24"/>
              </w:rPr>
              <w:t xml:space="preserve">stokoja </w:t>
            </w:r>
            <w:r w:rsidR="00266B04" w:rsidRPr="00A2768D">
              <w:rPr>
                <w:rFonts w:ascii="Times New Roman" w:hAnsi="Times New Roman" w:cs="Times New Roman"/>
                <w:sz w:val="24"/>
                <w:szCs w:val="24"/>
              </w:rPr>
              <w:t>mokymosi motyvacijos,</w:t>
            </w:r>
            <w:r w:rsidR="00F02D1B">
              <w:rPr>
                <w:rFonts w:ascii="Times New Roman" w:hAnsi="Times New Roman" w:cs="Times New Roman"/>
                <w:sz w:val="24"/>
                <w:szCs w:val="24"/>
              </w:rPr>
              <w:t xml:space="preserve"> </w:t>
            </w:r>
            <w:r w:rsidR="00266B04" w:rsidRPr="00A2768D">
              <w:rPr>
                <w:rFonts w:ascii="Times New Roman" w:hAnsi="Times New Roman" w:cs="Times New Roman"/>
                <w:sz w:val="24"/>
                <w:szCs w:val="24"/>
              </w:rPr>
              <w:t>elgiasi nekultūringai.</w:t>
            </w:r>
          </w:p>
        </w:tc>
      </w:tr>
      <w:tr w:rsidR="00711B9A" w:rsidRPr="00A2768D" w14:paraId="514B7005" w14:textId="77777777" w:rsidTr="005F0B3F">
        <w:trPr>
          <w:trHeight w:val="562"/>
        </w:trPr>
        <w:tc>
          <w:tcPr>
            <w:tcW w:w="5529" w:type="dxa"/>
            <w:tcBorders>
              <w:top w:val="single" w:sz="4" w:space="0" w:color="000000"/>
              <w:left w:val="single" w:sz="4" w:space="0" w:color="000000"/>
              <w:bottom w:val="single" w:sz="4" w:space="0" w:color="000000"/>
              <w:right w:val="single" w:sz="4" w:space="0" w:color="000000"/>
            </w:tcBorders>
          </w:tcPr>
          <w:p w14:paraId="68CAE2D5" w14:textId="696FBBE7" w:rsidR="00711B9A" w:rsidRPr="00A2768D" w:rsidRDefault="00EA3363" w:rsidP="00127D83">
            <w:pPr>
              <w:jc w:val="both"/>
              <w:rPr>
                <w:rFonts w:ascii="Times New Roman" w:hAnsi="Times New Roman" w:cs="Times New Roman"/>
                <w:sz w:val="24"/>
                <w:szCs w:val="24"/>
              </w:rPr>
            </w:pPr>
            <w:r w:rsidRPr="00A2768D">
              <w:rPr>
                <w:rFonts w:ascii="Times New Roman" w:hAnsi="Times New Roman" w:cs="Times New Roman"/>
                <w:sz w:val="24"/>
                <w:szCs w:val="24"/>
              </w:rPr>
              <w:t>Sėkmingas tolesnis mokinių</w:t>
            </w:r>
            <w:r w:rsidR="00063B37" w:rsidRPr="00A2768D">
              <w:rPr>
                <w:rFonts w:ascii="Times New Roman" w:hAnsi="Times New Roman" w:cs="Times New Roman"/>
                <w:sz w:val="24"/>
                <w:szCs w:val="24"/>
              </w:rPr>
              <w:t xml:space="preserve"> </w:t>
            </w:r>
            <w:r w:rsidRPr="00A2768D">
              <w:rPr>
                <w:rFonts w:ascii="Times New Roman" w:hAnsi="Times New Roman" w:cs="Times New Roman"/>
                <w:sz w:val="24"/>
                <w:szCs w:val="24"/>
              </w:rPr>
              <w:t>mokymas(is)</w:t>
            </w:r>
            <w:r w:rsidR="00063B37" w:rsidRPr="00A2768D">
              <w:rPr>
                <w:rFonts w:ascii="Times New Roman" w:hAnsi="Times New Roman" w:cs="Times New Roman"/>
                <w:sz w:val="24"/>
                <w:szCs w:val="24"/>
              </w:rPr>
              <w:t xml:space="preserve"> </w:t>
            </w:r>
            <w:r w:rsidRPr="00A2768D">
              <w:rPr>
                <w:rFonts w:ascii="Times New Roman" w:hAnsi="Times New Roman" w:cs="Times New Roman"/>
                <w:sz w:val="24"/>
                <w:szCs w:val="24"/>
              </w:rPr>
              <w:t>(baigę pagrindinio ugdymo programą,</w:t>
            </w:r>
            <w:r w:rsidR="00F02D1B">
              <w:rPr>
                <w:rFonts w:ascii="Times New Roman" w:hAnsi="Times New Roman" w:cs="Times New Roman"/>
                <w:sz w:val="24"/>
                <w:szCs w:val="24"/>
              </w:rPr>
              <w:t xml:space="preserve"> </w:t>
            </w:r>
            <w:r w:rsidRPr="00A2768D">
              <w:rPr>
                <w:rFonts w:ascii="Times New Roman" w:hAnsi="Times New Roman" w:cs="Times New Roman"/>
                <w:sz w:val="24"/>
                <w:szCs w:val="24"/>
              </w:rPr>
              <w:t xml:space="preserve">toliau tęsia mokslą gimnazijose arba profesinio ugdymo įstaigose).  </w:t>
            </w:r>
          </w:p>
        </w:tc>
        <w:tc>
          <w:tcPr>
            <w:tcW w:w="4251" w:type="dxa"/>
            <w:tcBorders>
              <w:top w:val="single" w:sz="4" w:space="0" w:color="000000"/>
              <w:left w:val="single" w:sz="4" w:space="0" w:color="000000"/>
              <w:bottom w:val="single" w:sz="4" w:space="0" w:color="000000"/>
              <w:right w:val="single" w:sz="4" w:space="0" w:color="000000"/>
            </w:tcBorders>
          </w:tcPr>
          <w:p w14:paraId="4A6CF6F8" w14:textId="0B0C2976" w:rsidR="00711B9A" w:rsidRPr="00A2768D" w:rsidRDefault="00787633" w:rsidP="00127D83">
            <w:pPr>
              <w:jc w:val="both"/>
              <w:rPr>
                <w:rFonts w:ascii="Times New Roman" w:hAnsi="Times New Roman" w:cs="Times New Roman"/>
                <w:sz w:val="24"/>
                <w:szCs w:val="24"/>
              </w:rPr>
            </w:pPr>
            <w:r w:rsidRPr="00A2768D">
              <w:rPr>
                <w:rFonts w:ascii="Times New Roman" w:hAnsi="Times New Roman" w:cs="Times New Roman"/>
                <w:sz w:val="24"/>
                <w:szCs w:val="24"/>
                <w:lang w:eastAsia="zh-CN"/>
              </w:rPr>
              <w:t xml:space="preserve">Mokytojų, dirbančių keliose mokyklose, darbo laiko </w:t>
            </w:r>
            <w:r w:rsidR="00063340" w:rsidRPr="00A2768D">
              <w:rPr>
                <w:rFonts w:ascii="Times New Roman" w:hAnsi="Times New Roman" w:cs="Times New Roman"/>
                <w:sz w:val="24"/>
                <w:szCs w:val="24"/>
                <w:lang w:eastAsia="zh-CN"/>
              </w:rPr>
              <w:t>paskirstymo</w:t>
            </w:r>
            <w:r w:rsidRPr="00A2768D">
              <w:rPr>
                <w:rFonts w:ascii="Times New Roman" w:hAnsi="Times New Roman" w:cs="Times New Roman"/>
                <w:sz w:val="24"/>
                <w:szCs w:val="24"/>
                <w:lang w:eastAsia="zh-CN"/>
              </w:rPr>
              <w:t xml:space="preserve"> įtaka pamokų tvarkaraščio sudary</w:t>
            </w:r>
            <w:r w:rsidR="00063B37" w:rsidRPr="00A2768D">
              <w:rPr>
                <w:rFonts w:ascii="Times New Roman" w:hAnsi="Times New Roman" w:cs="Times New Roman"/>
                <w:sz w:val="24"/>
                <w:szCs w:val="24"/>
                <w:lang w:eastAsia="zh-CN"/>
              </w:rPr>
              <w:t>mui, nes tvarkaraštis yra sudaro</w:t>
            </w:r>
            <w:r w:rsidRPr="00A2768D">
              <w:rPr>
                <w:rFonts w:ascii="Times New Roman" w:hAnsi="Times New Roman" w:cs="Times New Roman"/>
                <w:sz w:val="24"/>
                <w:szCs w:val="24"/>
                <w:lang w:eastAsia="zh-CN"/>
              </w:rPr>
              <w:t>mas atsižvelgiant į mokytojų užimtumą, o ne į mokinių poreikius.</w:t>
            </w:r>
          </w:p>
        </w:tc>
      </w:tr>
      <w:tr w:rsidR="00711B9A" w:rsidRPr="00A2768D" w14:paraId="2930C364" w14:textId="77777777" w:rsidTr="005F0B3F">
        <w:trPr>
          <w:trHeight w:val="562"/>
        </w:trPr>
        <w:tc>
          <w:tcPr>
            <w:tcW w:w="5529" w:type="dxa"/>
            <w:tcBorders>
              <w:top w:val="single" w:sz="4" w:space="0" w:color="000000"/>
              <w:left w:val="single" w:sz="4" w:space="0" w:color="000000"/>
              <w:bottom w:val="single" w:sz="4" w:space="0" w:color="000000"/>
              <w:right w:val="single" w:sz="4" w:space="0" w:color="000000"/>
            </w:tcBorders>
          </w:tcPr>
          <w:p w14:paraId="5615472F" w14:textId="7E88725E" w:rsidR="00711B9A" w:rsidRPr="00A2768D" w:rsidRDefault="00EA3363" w:rsidP="00127D83">
            <w:pPr>
              <w:jc w:val="both"/>
              <w:rPr>
                <w:rFonts w:ascii="Times New Roman" w:hAnsi="Times New Roman" w:cs="Times New Roman"/>
                <w:sz w:val="24"/>
                <w:szCs w:val="24"/>
              </w:rPr>
            </w:pPr>
            <w:r w:rsidRPr="00A2768D">
              <w:rPr>
                <w:rFonts w:ascii="Times New Roman" w:hAnsi="Times New Roman" w:cs="Times New Roman"/>
                <w:sz w:val="24"/>
                <w:szCs w:val="24"/>
              </w:rPr>
              <w:t>Aptverta mokyklos teritorija.</w:t>
            </w:r>
          </w:p>
        </w:tc>
        <w:tc>
          <w:tcPr>
            <w:tcW w:w="4251" w:type="dxa"/>
            <w:tcBorders>
              <w:top w:val="single" w:sz="4" w:space="0" w:color="000000"/>
              <w:left w:val="single" w:sz="4" w:space="0" w:color="000000"/>
              <w:bottom w:val="single" w:sz="4" w:space="0" w:color="000000"/>
              <w:right w:val="single" w:sz="4" w:space="0" w:color="000000"/>
            </w:tcBorders>
          </w:tcPr>
          <w:p w14:paraId="0958A7F9" w14:textId="064B9A9F" w:rsidR="00711B9A" w:rsidRPr="00A2768D" w:rsidRDefault="00121010" w:rsidP="00127D83">
            <w:pPr>
              <w:jc w:val="both"/>
              <w:rPr>
                <w:rFonts w:ascii="Times New Roman" w:hAnsi="Times New Roman" w:cs="Times New Roman"/>
                <w:sz w:val="24"/>
                <w:szCs w:val="24"/>
              </w:rPr>
            </w:pPr>
            <w:r w:rsidRPr="00A2768D">
              <w:rPr>
                <w:rFonts w:ascii="Times New Roman" w:hAnsi="Times New Roman" w:cs="Times New Roman"/>
                <w:sz w:val="24"/>
                <w:szCs w:val="24"/>
                <w:lang w:eastAsia="zh-CN"/>
              </w:rPr>
              <w:t>Mažas prizinių vietų laimėjimas dalykinėse olimpiadose.</w:t>
            </w:r>
          </w:p>
        </w:tc>
      </w:tr>
      <w:tr w:rsidR="00711B9A" w:rsidRPr="00A2768D" w14:paraId="1429E5A0" w14:textId="77777777" w:rsidTr="005F0B3F">
        <w:trPr>
          <w:trHeight w:val="562"/>
        </w:trPr>
        <w:tc>
          <w:tcPr>
            <w:tcW w:w="5529" w:type="dxa"/>
            <w:tcBorders>
              <w:top w:val="single" w:sz="4" w:space="0" w:color="000000"/>
              <w:left w:val="single" w:sz="4" w:space="0" w:color="000000"/>
              <w:bottom w:val="single" w:sz="4" w:space="0" w:color="000000"/>
              <w:right w:val="single" w:sz="4" w:space="0" w:color="000000"/>
            </w:tcBorders>
          </w:tcPr>
          <w:p w14:paraId="4EC49531" w14:textId="283C3CB1" w:rsidR="0010655C" w:rsidRPr="00A2768D" w:rsidRDefault="0010655C" w:rsidP="00127D83">
            <w:pPr>
              <w:jc w:val="both"/>
              <w:rPr>
                <w:rFonts w:ascii="Times New Roman" w:hAnsi="Times New Roman" w:cs="Times New Roman"/>
                <w:sz w:val="24"/>
                <w:szCs w:val="24"/>
              </w:rPr>
            </w:pPr>
            <w:r w:rsidRPr="00A2768D">
              <w:rPr>
                <w:rFonts w:ascii="Times New Roman" w:hAnsi="Times New Roman" w:cs="Times New Roman"/>
                <w:sz w:val="24"/>
                <w:szCs w:val="24"/>
              </w:rPr>
              <w:t xml:space="preserve">Tinkamai organizuojamas mokinių </w:t>
            </w:r>
            <w:r w:rsidR="00F02D1B" w:rsidRPr="00A2768D">
              <w:rPr>
                <w:rFonts w:ascii="Times New Roman" w:hAnsi="Times New Roman" w:cs="Times New Roman"/>
                <w:sz w:val="24"/>
                <w:szCs w:val="24"/>
              </w:rPr>
              <w:t>pavėžėjimas</w:t>
            </w:r>
            <w:r w:rsidRPr="00A2768D">
              <w:rPr>
                <w:rFonts w:ascii="Times New Roman" w:hAnsi="Times New Roman" w:cs="Times New Roman"/>
                <w:sz w:val="24"/>
                <w:szCs w:val="24"/>
              </w:rPr>
              <w:t xml:space="preserve"> ir maitinimas.</w:t>
            </w:r>
          </w:p>
        </w:tc>
        <w:tc>
          <w:tcPr>
            <w:tcW w:w="4251" w:type="dxa"/>
            <w:tcBorders>
              <w:top w:val="single" w:sz="4" w:space="0" w:color="000000"/>
              <w:left w:val="single" w:sz="4" w:space="0" w:color="000000"/>
              <w:bottom w:val="single" w:sz="4" w:space="0" w:color="000000"/>
              <w:right w:val="single" w:sz="4" w:space="0" w:color="000000"/>
            </w:tcBorders>
          </w:tcPr>
          <w:p w14:paraId="669C45AD" w14:textId="77777777" w:rsidR="00711B9A" w:rsidRPr="00A2768D" w:rsidRDefault="00711B9A" w:rsidP="00127D83">
            <w:pPr>
              <w:jc w:val="both"/>
              <w:rPr>
                <w:rFonts w:ascii="Times New Roman" w:hAnsi="Times New Roman" w:cs="Times New Roman"/>
                <w:sz w:val="24"/>
                <w:szCs w:val="24"/>
              </w:rPr>
            </w:pPr>
          </w:p>
        </w:tc>
      </w:tr>
      <w:tr w:rsidR="00711B9A" w:rsidRPr="00A2768D" w14:paraId="570237C0" w14:textId="77777777" w:rsidTr="005F0B3F">
        <w:trPr>
          <w:trHeight w:val="283"/>
        </w:trPr>
        <w:tc>
          <w:tcPr>
            <w:tcW w:w="5529" w:type="dxa"/>
            <w:tcBorders>
              <w:top w:val="single" w:sz="4" w:space="0" w:color="000000"/>
              <w:left w:val="single" w:sz="4" w:space="0" w:color="000000"/>
              <w:bottom w:val="single" w:sz="4" w:space="0" w:color="000000"/>
              <w:right w:val="single" w:sz="4" w:space="0" w:color="000000"/>
            </w:tcBorders>
            <w:shd w:val="clear" w:color="auto" w:fill="D9D9D9"/>
          </w:tcPr>
          <w:p w14:paraId="265AF48E" w14:textId="77777777" w:rsidR="00711B9A" w:rsidRPr="00A2768D" w:rsidRDefault="00C77D45" w:rsidP="00127D83">
            <w:pPr>
              <w:jc w:val="both"/>
              <w:rPr>
                <w:rFonts w:ascii="Times New Roman" w:hAnsi="Times New Roman" w:cs="Times New Roman"/>
                <w:sz w:val="24"/>
                <w:szCs w:val="24"/>
              </w:rPr>
            </w:pPr>
            <w:r w:rsidRPr="00A2768D">
              <w:rPr>
                <w:rFonts w:ascii="Times New Roman" w:hAnsi="Times New Roman" w:cs="Times New Roman"/>
                <w:b/>
                <w:sz w:val="24"/>
                <w:szCs w:val="24"/>
              </w:rPr>
              <w:t xml:space="preserve">GALIMYBĖS </w:t>
            </w:r>
          </w:p>
        </w:tc>
        <w:tc>
          <w:tcPr>
            <w:tcW w:w="4251" w:type="dxa"/>
            <w:tcBorders>
              <w:top w:val="single" w:sz="4" w:space="0" w:color="000000"/>
              <w:left w:val="single" w:sz="4" w:space="0" w:color="000000"/>
              <w:bottom w:val="single" w:sz="4" w:space="0" w:color="000000"/>
              <w:right w:val="single" w:sz="4" w:space="0" w:color="000000"/>
            </w:tcBorders>
            <w:shd w:val="clear" w:color="auto" w:fill="D9D9D9"/>
          </w:tcPr>
          <w:p w14:paraId="0A64C5BA" w14:textId="77777777" w:rsidR="00711B9A" w:rsidRPr="00A2768D" w:rsidRDefault="00C77D45" w:rsidP="00127D83">
            <w:pPr>
              <w:jc w:val="both"/>
              <w:rPr>
                <w:rFonts w:ascii="Times New Roman" w:hAnsi="Times New Roman" w:cs="Times New Roman"/>
                <w:sz w:val="24"/>
                <w:szCs w:val="24"/>
              </w:rPr>
            </w:pPr>
            <w:r w:rsidRPr="00A2768D">
              <w:rPr>
                <w:rFonts w:ascii="Times New Roman" w:hAnsi="Times New Roman" w:cs="Times New Roman"/>
                <w:b/>
                <w:sz w:val="24"/>
                <w:szCs w:val="24"/>
              </w:rPr>
              <w:t xml:space="preserve">GRĖSMĖS </w:t>
            </w:r>
          </w:p>
        </w:tc>
      </w:tr>
      <w:tr w:rsidR="00711B9A" w:rsidRPr="00A2768D" w14:paraId="5EABB529" w14:textId="77777777" w:rsidTr="008E0ED8">
        <w:trPr>
          <w:trHeight w:val="830"/>
        </w:trPr>
        <w:tc>
          <w:tcPr>
            <w:tcW w:w="5529" w:type="dxa"/>
            <w:tcBorders>
              <w:top w:val="single" w:sz="4" w:space="0" w:color="000000"/>
              <w:left w:val="single" w:sz="4" w:space="0" w:color="000000"/>
              <w:bottom w:val="single" w:sz="4" w:space="0" w:color="000000"/>
              <w:right w:val="single" w:sz="4" w:space="0" w:color="000000"/>
            </w:tcBorders>
          </w:tcPr>
          <w:p w14:paraId="0B21B006" w14:textId="23258588" w:rsidR="00711B9A" w:rsidRPr="00A2768D" w:rsidRDefault="00462E02" w:rsidP="00127D83">
            <w:pPr>
              <w:jc w:val="both"/>
              <w:rPr>
                <w:rFonts w:ascii="Times New Roman" w:hAnsi="Times New Roman" w:cs="Times New Roman"/>
                <w:sz w:val="24"/>
                <w:szCs w:val="24"/>
              </w:rPr>
            </w:pPr>
            <w:r w:rsidRPr="00A2768D">
              <w:rPr>
                <w:rFonts w:ascii="Times New Roman" w:hAnsi="Times New Roman" w:cs="Times New Roman"/>
                <w:sz w:val="24"/>
                <w:szCs w:val="24"/>
              </w:rPr>
              <w:t xml:space="preserve">Naujų bendravimo ir bendradarbiavimo su tėvais formų kūrimas siekiant mokinių mokymosi </w:t>
            </w:r>
            <w:r w:rsidR="00063340" w:rsidRPr="00A2768D">
              <w:rPr>
                <w:rFonts w:ascii="Times New Roman" w:hAnsi="Times New Roman" w:cs="Times New Roman"/>
                <w:sz w:val="24"/>
                <w:szCs w:val="24"/>
              </w:rPr>
              <w:t>motyvacijos</w:t>
            </w:r>
            <w:r w:rsidRPr="00A2768D">
              <w:rPr>
                <w:rFonts w:ascii="Times New Roman" w:hAnsi="Times New Roman" w:cs="Times New Roman"/>
                <w:sz w:val="24"/>
                <w:szCs w:val="24"/>
              </w:rPr>
              <w:t>.</w:t>
            </w:r>
          </w:p>
        </w:tc>
        <w:tc>
          <w:tcPr>
            <w:tcW w:w="4251" w:type="dxa"/>
            <w:tcBorders>
              <w:top w:val="single" w:sz="4" w:space="0" w:color="000000"/>
              <w:left w:val="single" w:sz="4" w:space="0" w:color="000000"/>
              <w:bottom w:val="single" w:sz="4" w:space="0" w:color="000000"/>
              <w:right w:val="single" w:sz="4" w:space="0" w:color="000000"/>
            </w:tcBorders>
          </w:tcPr>
          <w:p w14:paraId="266A7F8B" w14:textId="26E777DA" w:rsidR="00711B9A" w:rsidRPr="00A2768D" w:rsidRDefault="00252B9B" w:rsidP="00127D83">
            <w:pPr>
              <w:jc w:val="both"/>
              <w:rPr>
                <w:rFonts w:ascii="Times New Roman" w:hAnsi="Times New Roman" w:cs="Times New Roman"/>
                <w:sz w:val="24"/>
                <w:szCs w:val="24"/>
              </w:rPr>
            </w:pPr>
            <w:r w:rsidRPr="00A2768D">
              <w:rPr>
                <w:rFonts w:ascii="Times New Roman" w:hAnsi="Times New Roman" w:cs="Times New Roman"/>
                <w:sz w:val="24"/>
                <w:szCs w:val="24"/>
              </w:rPr>
              <w:t>Demografinė situacija ir gyventojų emigracija sukelia mokinių mažėjimą</w:t>
            </w:r>
            <w:r w:rsidR="00261304">
              <w:rPr>
                <w:rFonts w:ascii="Times New Roman" w:hAnsi="Times New Roman" w:cs="Times New Roman"/>
                <w:sz w:val="24"/>
                <w:szCs w:val="24"/>
              </w:rPr>
              <w:t>.</w:t>
            </w:r>
          </w:p>
        </w:tc>
      </w:tr>
      <w:tr w:rsidR="00EF6E5B" w:rsidRPr="00A2768D" w14:paraId="6378FB72" w14:textId="77777777" w:rsidTr="008E0ED8">
        <w:trPr>
          <w:trHeight w:val="830"/>
        </w:trPr>
        <w:tc>
          <w:tcPr>
            <w:tcW w:w="5529" w:type="dxa"/>
            <w:tcBorders>
              <w:top w:val="single" w:sz="4" w:space="0" w:color="000000"/>
              <w:left w:val="single" w:sz="4" w:space="0" w:color="000000"/>
              <w:bottom w:val="single" w:sz="4" w:space="0" w:color="000000"/>
              <w:right w:val="single" w:sz="4" w:space="0" w:color="000000"/>
            </w:tcBorders>
          </w:tcPr>
          <w:p w14:paraId="3E40E433" w14:textId="049F6B0C" w:rsidR="00EF6E5B" w:rsidRPr="00A2768D" w:rsidRDefault="00EF6E5B" w:rsidP="00EF6E5B">
            <w:pPr>
              <w:jc w:val="both"/>
              <w:rPr>
                <w:rFonts w:ascii="Times New Roman" w:hAnsi="Times New Roman" w:cs="Times New Roman"/>
                <w:sz w:val="24"/>
                <w:szCs w:val="24"/>
              </w:rPr>
            </w:pPr>
            <w:r w:rsidRPr="00A2768D">
              <w:rPr>
                <w:rFonts w:ascii="Times New Roman" w:hAnsi="Times New Roman" w:cs="Times New Roman"/>
                <w:sz w:val="24"/>
                <w:szCs w:val="24"/>
              </w:rPr>
              <w:t>Mokytojų kvalifikacijos kėlimas, pozityvios patirties dalijimasis mokinių kompetencijų ugdymo ir geros pamokos organizavimo srityse.</w:t>
            </w:r>
          </w:p>
        </w:tc>
        <w:tc>
          <w:tcPr>
            <w:tcW w:w="4251" w:type="dxa"/>
            <w:tcBorders>
              <w:top w:val="single" w:sz="4" w:space="0" w:color="000000"/>
              <w:left w:val="single" w:sz="4" w:space="0" w:color="000000"/>
              <w:bottom w:val="single" w:sz="4" w:space="0" w:color="000000"/>
              <w:right w:val="single" w:sz="4" w:space="0" w:color="000000"/>
            </w:tcBorders>
          </w:tcPr>
          <w:p w14:paraId="5A7F5F54" w14:textId="51095397" w:rsidR="00EF6E5B" w:rsidRPr="00A2768D" w:rsidRDefault="00EF6E5B" w:rsidP="00EF6E5B">
            <w:pPr>
              <w:jc w:val="both"/>
              <w:rPr>
                <w:rFonts w:ascii="Times New Roman" w:hAnsi="Times New Roman" w:cs="Times New Roman"/>
                <w:sz w:val="24"/>
                <w:szCs w:val="24"/>
              </w:rPr>
            </w:pPr>
            <w:r>
              <w:rPr>
                <w:rFonts w:ascii="Times New Roman" w:hAnsi="Times New Roman" w:cs="Times New Roman"/>
                <w:sz w:val="24"/>
                <w:szCs w:val="24"/>
              </w:rPr>
              <w:t>Nepalankus mokyklai klasių komplektavimo taisyklės.</w:t>
            </w:r>
          </w:p>
        </w:tc>
      </w:tr>
      <w:tr w:rsidR="00EF6E5B" w:rsidRPr="00A2768D" w14:paraId="24DFB61E" w14:textId="77777777" w:rsidTr="008E0ED8">
        <w:trPr>
          <w:trHeight w:val="983"/>
        </w:trPr>
        <w:tc>
          <w:tcPr>
            <w:tcW w:w="5529" w:type="dxa"/>
            <w:tcBorders>
              <w:top w:val="single" w:sz="4" w:space="0" w:color="000000"/>
              <w:left w:val="single" w:sz="4" w:space="0" w:color="000000"/>
              <w:bottom w:val="single" w:sz="4" w:space="0" w:color="000000"/>
              <w:right w:val="single" w:sz="4" w:space="0" w:color="000000"/>
            </w:tcBorders>
          </w:tcPr>
          <w:p w14:paraId="7C51D28A" w14:textId="72DA6547" w:rsidR="00EF6E5B" w:rsidRPr="00A2768D" w:rsidRDefault="00EF6E5B" w:rsidP="00EF6E5B">
            <w:pPr>
              <w:jc w:val="both"/>
              <w:rPr>
                <w:rFonts w:ascii="Times New Roman" w:hAnsi="Times New Roman" w:cs="Times New Roman"/>
                <w:sz w:val="24"/>
                <w:szCs w:val="24"/>
              </w:rPr>
            </w:pPr>
            <w:r w:rsidRPr="00A2768D">
              <w:rPr>
                <w:rFonts w:ascii="Times New Roman" w:hAnsi="Times New Roman" w:cs="Times New Roman"/>
                <w:sz w:val="24"/>
                <w:szCs w:val="24"/>
              </w:rPr>
              <w:lastRenderedPageBreak/>
              <w:t>Mokytojo asmeninė ūgtis profesinėje veikloje.</w:t>
            </w:r>
          </w:p>
        </w:tc>
        <w:tc>
          <w:tcPr>
            <w:tcW w:w="4251" w:type="dxa"/>
            <w:tcBorders>
              <w:top w:val="single" w:sz="4" w:space="0" w:color="000000"/>
              <w:left w:val="single" w:sz="4" w:space="0" w:color="000000"/>
              <w:bottom w:val="single" w:sz="4" w:space="0" w:color="000000"/>
              <w:right w:val="single" w:sz="4" w:space="0" w:color="000000"/>
            </w:tcBorders>
          </w:tcPr>
          <w:p w14:paraId="6A06E081" w14:textId="6D155AD9" w:rsidR="00EF6E5B" w:rsidRPr="00A2768D" w:rsidRDefault="00EF6E5B" w:rsidP="00EF6E5B">
            <w:pPr>
              <w:jc w:val="both"/>
              <w:rPr>
                <w:rFonts w:ascii="Times New Roman" w:hAnsi="Times New Roman" w:cs="Times New Roman"/>
                <w:sz w:val="24"/>
                <w:szCs w:val="24"/>
              </w:rPr>
            </w:pPr>
            <w:r>
              <w:rPr>
                <w:rFonts w:ascii="Times New Roman" w:hAnsi="Times New Roman" w:cs="Times New Roman"/>
                <w:sz w:val="24"/>
                <w:szCs w:val="24"/>
              </w:rPr>
              <w:t>Trūksta pagalbos specialistų.</w:t>
            </w:r>
          </w:p>
        </w:tc>
      </w:tr>
      <w:tr w:rsidR="00EF6E5B" w:rsidRPr="00A2768D" w14:paraId="0B306FC6" w14:textId="77777777" w:rsidTr="00261304">
        <w:trPr>
          <w:trHeight w:val="692"/>
        </w:trPr>
        <w:tc>
          <w:tcPr>
            <w:tcW w:w="5529" w:type="dxa"/>
            <w:tcBorders>
              <w:top w:val="single" w:sz="4" w:space="0" w:color="000000"/>
              <w:left w:val="single" w:sz="4" w:space="0" w:color="000000"/>
              <w:bottom w:val="single" w:sz="4" w:space="0" w:color="000000"/>
              <w:right w:val="single" w:sz="4" w:space="0" w:color="000000"/>
            </w:tcBorders>
          </w:tcPr>
          <w:p w14:paraId="355A5D0A" w14:textId="3F6C3E4B" w:rsidR="00EF6E5B" w:rsidRPr="00A2768D" w:rsidRDefault="00EF6E5B" w:rsidP="00EF6E5B">
            <w:pPr>
              <w:jc w:val="both"/>
              <w:rPr>
                <w:rFonts w:ascii="Times New Roman" w:hAnsi="Times New Roman" w:cs="Times New Roman"/>
                <w:sz w:val="24"/>
                <w:szCs w:val="24"/>
              </w:rPr>
            </w:pPr>
            <w:r w:rsidRPr="00A2768D">
              <w:rPr>
                <w:rFonts w:ascii="Times New Roman" w:hAnsi="Times New Roman" w:cs="Times New Roman"/>
                <w:sz w:val="24"/>
                <w:szCs w:val="24"/>
              </w:rPr>
              <w:t>Gerinti informacinę sistemą įstaigoje, populiarinti internetinį puslapį, naudoti įvairesnes informavimo priemones.</w:t>
            </w:r>
          </w:p>
        </w:tc>
        <w:tc>
          <w:tcPr>
            <w:tcW w:w="4251" w:type="dxa"/>
            <w:tcBorders>
              <w:top w:val="single" w:sz="4" w:space="0" w:color="000000"/>
              <w:left w:val="single" w:sz="4" w:space="0" w:color="000000"/>
              <w:bottom w:val="single" w:sz="4" w:space="0" w:color="000000"/>
              <w:right w:val="single" w:sz="4" w:space="0" w:color="000000"/>
            </w:tcBorders>
          </w:tcPr>
          <w:p w14:paraId="66B00EB0" w14:textId="1A9B09F5" w:rsidR="00EF6E5B" w:rsidRPr="00A2768D" w:rsidRDefault="00EF6E5B" w:rsidP="00EF6E5B">
            <w:pPr>
              <w:jc w:val="both"/>
              <w:rPr>
                <w:rFonts w:ascii="Times New Roman" w:hAnsi="Times New Roman" w:cs="Times New Roman"/>
                <w:sz w:val="24"/>
                <w:szCs w:val="24"/>
              </w:rPr>
            </w:pPr>
            <w:r w:rsidRPr="00A2768D">
              <w:rPr>
                <w:rFonts w:ascii="Times New Roman" w:hAnsi="Times New Roman" w:cs="Times New Roman"/>
                <w:sz w:val="24"/>
                <w:szCs w:val="24"/>
              </w:rPr>
              <w:t>Psichoaktyvių medžiagų (tabako,</w:t>
            </w:r>
            <w:r>
              <w:rPr>
                <w:rFonts w:ascii="Times New Roman" w:hAnsi="Times New Roman" w:cs="Times New Roman"/>
                <w:sz w:val="24"/>
                <w:szCs w:val="24"/>
              </w:rPr>
              <w:t xml:space="preserve"> </w:t>
            </w:r>
            <w:r w:rsidRPr="00A2768D">
              <w:rPr>
                <w:rFonts w:ascii="Times New Roman" w:hAnsi="Times New Roman" w:cs="Times New Roman"/>
                <w:sz w:val="24"/>
                <w:szCs w:val="24"/>
              </w:rPr>
              <w:t>alkoholio,</w:t>
            </w:r>
            <w:r>
              <w:rPr>
                <w:rFonts w:ascii="Times New Roman" w:hAnsi="Times New Roman" w:cs="Times New Roman"/>
                <w:sz w:val="24"/>
                <w:szCs w:val="24"/>
              </w:rPr>
              <w:t xml:space="preserve"> </w:t>
            </w:r>
            <w:r w:rsidRPr="00A2768D">
              <w:rPr>
                <w:rFonts w:ascii="Times New Roman" w:hAnsi="Times New Roman" w:cs="Times New Roman"/>
                <w:sz w:val="24"/>
                <w:szCs w:val="24"/>
              </w:rPr>
              <w:t>narkotik</w:t>
            </w:r>
            <w:r>
              <w:rPr>
                <w:rFonts w:ascii="Times New Roman" w:hAnsi="Times New Roman" w:cs="Times New Roman"/>
                <w:sz w:val="24"/>
                <w:szCs w:val="24"/>
              </w:rPr>
              <w:t>ų</w:t>
            </w:r>
            <w:r w:rsidRPr="00A2768D">
              <w:rPr>
                <w:rFonts w:ascii="Times New Roman" w:hAnsi="Times New Roman" w:cs="Times New Roman"/>
                <w:sz w:val="24"/>
                <w:szCs w:val="24"/>
              </w:rPr>
              <w:t>,</w:t>
            </w:r>
            <w:r>
              <w:rPr>
                <w:rFonts w:ascii="Times New Roman" w:hAnsi="Times New Roman" w:cs="Times New Roman"/>
                <w:sz w:val="24"/>
                <w:szCs w:val="24"/>
              </w:rPr>
              <w:t xml:space="preserve"> </w:t>
            </w:r>
            <w:r w:rsidRPr="00A2768D">
              <w:rPr>
                <w:rFonts w:ascii="Times New Roman" w:hAnsi="Times New Roman" w:cs="Times New Roman"/>
                <w:sz w:val="24"/>
                <w:szCs w:val="24"/>
              </w:rPr>
              <w:t>psichiką veikiančių vaistų),</w:t>
            </w:r>
            <w:r>
              <w:rPr>
                <w:rFonts w:ascii="Times New Roman" w:hAnsi="Times New Roman" w:cs="Times New Roman"/>
                <w:sz w:val="24"/>
                <w:szCs w:val="24"/>
              </w:rPr>
              <w:t xml:space="preserve"> </w:t>
            </w:r>
            <w:r w:rsidRPr="00A2768D">
              <w:rPr>
                <w:rFonts w:ascii="Times New Roman" w:hAnsi="Times New Roman" w:cs="Times New Roman"/>
                <w:sz w:val="24"/>
                <w:szCs w:val="24"/>
              </w:rPr>
              <w:t>elektroninių cigarečių vartojimo plitimas visuomenėje jaunimo/paauglių tarpe.</w:t>
            </w:r>
          </w:p>
        </w:tc>
      </w:tr>
      <w:tr w:rsidR="00EF6E5B" w:rsidRPr="00A2768D" w14:paraId="61C10911" w14:textId="77777777" w:rsidTr="005F0B3F">
        <w:trPr>
          <w:trHeight w:val="725"/>
        </w:trPr>
        <w:tc>
          <w:tcPr>
            <w:tcW w:w="5529" w:type="dxa"/>
            <w:tcBorders>
              <w:top w:val="single" w:sz="4" w:space="0" w:color="000000"/>
              <w:left w:val="single" w:sz="4" w:space="0" w:color="000000"/>
              <w:bottom w:val="single" w:sz="4" w:space="0" w:color="000000"/>
              <w:right w:val="single" w:sz="4" w:space="0" w:color="000000"/>
            </w:tcBorders>
          </w:tcPr>
          <w:p w14:paraId="7C8D3737" w14:textId="443AA284" w:rsidR="00EF6E5B" w:rsidRPr="00A2768D" w:rsidRDefault="00EF6E5B" w:rsidP="00EF6E5B">
            <w:pPr>
              <w:jc w:val="both"/>
              <w:rPr>
                <w:rFonts w:ascii="Times New Roman" w:hAnsi="Times New Roman" w:cs="Times New Roman"/>
                <w:bCs/>
                <w:sz w:val="24"/>
                <w:szCs w:val="24"/>
              </w:rPr>
            </w:pPr>
            <w:r w:rsidRPr="00A2768D">
              <w:rPr>
                <w:rFonts w:ascii="Times New Roman" w:hAnsi="Times New Roman" w:cs="Times New Roman"/>
                <w:bCs/>
                <w:sz w:val="24"/>
                <w:szCs w:val="24"/>
              </w:rPr>
              <w:t>Dalyvavimas projektuose,</w:t>
            </w:r>
            <w:r>
              <w:rPr>
                <w:rFonts w:ascii="Times New Roman" w:hAnsi="Times New Roman" w:cs="Times New Roman"/>
                <w:bCs/>
                <w:sz w:val="24"/>
                <w:szCs w:val="24"/>
              </w:rPr>
              <w:t xml:space="preserve"> </w:t>
            </w:r>
            <w:r w:rsidRPr="00A2768D">
              <w:rPr>
                <w:rFonts w:ascii="Times New Roman" w:hAnsi="Times New Roman" w:cs="Times New Roman"/>
                <w:bCs/>
                <w:sz w:val="24"/>
                <w:szCs w:val="24"/>
              </w:rPr>
              <w:t>programose siekiant pagerinti ugdymo kokybę,</w:t>
            </w:r>
            <w:r>
              <w:rPr>
                <w:rFonts w:ascii="Times New Roman" w:hAnsi="Times New Roman" w:cs="Times New Roman"/>
                <w:bCs/>
                <w:sz w:val="24"/>
                <w:szCs w:val="24"/>
              </w:rPr>
              <w:t xml:space="preserve"> </w:t>
            </w:r>
            <w:r w:rsidRPr="00A2768D">
              <w:rPr>
                <w:rFonts w:ascii="Times New Roman" w:hAnsi="Times New Roman" w:cs="Times New Roman"/>
                <w:bCs/>
                <w:sz w:val="24"/>
                <w:szCs w:val="24"/>
              </w:rPr>
              <w:t>patobulinti mokytojų kompetencijos ,atnaujinti/ įrengti ugdomąsias erdves.</w:t>
            </w:r>
          </w:p>
          <w:p w14:paraId="5C3CBFBE" w14:textId="508C2F24" w:rsidR="00EF6E5B" w:rsidRPr="00A2768D" w:rsidRDefault="00EF6E5B" w:rsidP="00EF6E5B">
            <w:pPr>
              <w:jc w:val="both"/>
              <w:rPr>
                <w:rFonts w:ascii="Times New Roman" w:hAnsi="Times New Roman" w:cs="Times New Roman"/>
                <w:sz w:val="24"/>
                <w:szCs w:val="24"/>
                <w:lang w:eastAsia="zh-CN"/>
              </w:rPr>
            </w:pPr>
            <w:r w:rsidRPr="00A2768D">
              <w:rPr>
                <w:rFonts w:ascii="Times New Roman" w:hAnsi="Times New Roman" w:cs="Times New Roman"/>
                <w:sz w:val="24"/>
                <w:szCs w:val="24"/>
                <w:lang w:eastAsia="zh-CN"/>
              </w:rPr>
              <w:t>Mokyklos ugdymo tradicijų puoselėjimas. Naujų tradicijų kūrimas</w:t>
            </w:r>
          </w:p>
        </w:tc>
        <w:tc>
          <w:tcPr>
            <w:tcW w:w="4251" w:type="dxa"/>
            <w:tcBorders>
              <w:top w:val="single" w:sz="4" w:space="0" w:color="000000"/>
              <w:left w:val="single" w:sz="4" w:space="0" w:color="000000"/>
              <w:bottom w:val="single" w:sz="4" w:space="0" w:color="000000"/>
              <w:right w:val="single" w:sz="4" w:space="0" w:color="000000"/>
            </w:tcBorders>
          </w:tcPr>
          <w:p w14:paraId="2194BA6F" w14:textId="26F3A012" w:rsidR="00EF6E5B" w:rsidRPr="00A2768D" w:rsidRDefault="00EF6E5B" w:rsidP="00EF6E5B">
            <w:pPr>
              <w:jc w:val="both"/>
              <w:rPr>
                <w:rFonts w:ascii="Times New Roman" w:hAnsi="Times New Roman" w:cs="Times New Roman"/>
                <w:sz w:val="24"/>
                <w:szCs w:val="24"/>
              </w:rPr>
            </w:pPr>
            <w:r w:rsidRPr="00A2768D">
              <w:rPr>
                <w:rFonts w:ascii="Times New Roman" w:hAnsi="Times New Roman" w:cs="Times New Roman"/>
                <w:bCs/>
                <w:sz w:val="24"/>
                <w:szCs w:val="24"/>
              </w:rPr>
              <w:t xml:space="preserve">Plintanti vaikų priklausomybė nuo mobiliųjų telefonų. </w:t>
            </w:r>
          </w:p>
        </w:tc>
      </w:tr>
      <w:tr w:rsidR="00EF6E5B" w:rsidRPr="00A2768D" w14:paraId="565C04A2" w14:textId="77777777" w:rsidTr="005F0B3F">
        <w:trPr>
          <w:trHeight w:val="789"/>
        </w:trPr>
        <w:tc>
          <w:tcPr>
            <w:tcW w:w="5529" w:type="dxa"/>
            <w:tcBorders>
              <w:top w:val="single" w:sz="4" w:space="0" w:color="000000"/>
              <w:left w:val="single" w:sz="4" w:space="0" w:color="000000"/>
              <w:bottom w:val="single" w:sz="4" w:space="0" w:color="000000"/>
              <w:right w:val="single" w:sz="4" w:space="0" w:color="000000"/>
            </w:tcBorders>
          </w:tcPr>
          <w:p w14:paraId="4585BBB9" w14:textId="147F056E" w:rsidR="00EF6E5B" w:rsidRPr="00A2768D" w:rsidRDefault="00EF6E5B" w:rsidP="00EF6E5B">
            <w:pPr>
              <w:jc w:val="both"/>
              <w:rPr>
                <w:rFonts w:ascii="Times New Roman" w:hAnsi="Times New Roman" w:cs="Times New Roman"/>
                <w:sz w:val="24"/>
                <w:szCs w:val="24"/>
                <w:lang w:eastAsia="zh-CN"/>
              </w:rPr>
            </w:pPr>
          </w:p>
        </w:tc>
        <w:tc>
          <w:tcPr>
            <w:tcW w:w="4251" w:type="dxa"/>
            <w:tcBorders>
              <w:top w:val="single" w:sz="4" w:space="0" w:color="000000"/>
              <w:left w:val="single" w:sz="4" w:space="0" w:color="000000"/>
              <w:bottom w:val="single" w:sz="4" w:space="0" w:color="000000"/>
              <w:right w:val="single" w:sz="4" w:space="0" w:color="000000"/>
            </w:tcBorders>
          </w:tcPr>
          <w:p w14:paraId="433553AE" w14:textId="7BB8A6B6" w:rsidR="00EF6E5B" w:rsidRPr="00A2768D" w:rsidRDefault="00EF6E5B" w:rsidP="00EF6E5B">
            <w:pPr>
              <w:jc w:val="both"/>
              <w:rPr>
                <w:rFonts w:ascii="Times New Roman" w:hAnsi="Times New Roman" w:cs="Times New Roman"/>
                <w:sz w:val="24"/>
                <w:szCs w:val="24"/>
              </w:rPr>
            </w:pPr>
            <w:r w:rsidRPr="00A2768D">
              <w:rPr>
                <w:rFonts w:ascii="Times New Roman" w:hAnsi="Times New Roman" w:cs="Times New Roman"/>
                <w:sz w:val="24"/>
                <w:szCs w:val="24"/>
              </w:rPr>
              <w:t>Smurto ir patyčių demonstravimas visuomenėje</w:t>
            </w:r>
            <w:r>
              <w:rPr>
                <w:rFonts w:ascii="Times New Roman" w:hAnsi="Times New Roman" w:cs="Times New Roman"/>
                <w:sz w:val="24"/>
                <w:szCs w:val="24"/>
              </w:rPr>
              <w:t xml:space="preserve">, </w:t>
            </w:r>
            <w:r w:rsidRPr="00A2768D">
              <w:rPr>
                <w:rFonts w:ascii="Times New Roman" w:hAnsi="Times New Roman" w:cs="Times New Roman"/>
                <w:sz w:val="24"/>
                <w:szCs w:val="24"/>
              </w:rPr>
              <w:t>žiniasklaidoje,</w:t>
            </w:r>
            <w:r>
              <w:rPr>
                <w:rFonts w:ascii="Times New Roman" w:hAnsi="Times New Roman" w:cs="Times New Roman"/>
                <w:sz w:val="24"/>
                <w:szCs w:val="24"/>
              </w:rPr>
              <w:t xml:space="preserve"> </w:t>
            </w:r>
            <w:r w:rsidRPr="00A2768D">
              <w:rPr>
                <w:rFonts w:ascii="Times New Roman" w:hAnsi="Times New Roman" w:cs="Times New Roman"/>
                <w:sz w:val="24"/>
                <w:szCs w:val="24"/>
              </w:rPr>
              <w:t>skatinantis mokinių elgesio sunkumus/problemas.</w:t>
            </w:r>
          </w:p>
          <w:p w14:paraId="367F8D49" w14:textId="72404DE0" w:rsidR="00EF6E5B" w:rsidRPr="00A2768D" w:rsidRDefault="00EF6E5B" w:rsidP="00EF6E5B">
            <w:pPr>
              <w:jc w:val="both"/>
              <w:rPr>
                <w:rFonts w:ascii="Times New Roman" w:eastAsia="Wingdings" w:hAnsi="Times New Roman" w:cs="Times New Roman"/>
                <w:sz w:val="24"/>
                <w:szCs w:val="24"/>
              </w:rPr>
            </w:pPr>
            <w:r w:rsidRPr="001A27C6">
              <w:rPr>
                <w:rFonts w:ascii="Times New Roman" w:hAnsi="Times New Roman" w:cs="Times New Roman"/>
                <w:sz w:val="24"/>
                <w:szCs w:val="24"/>
              </w:rPr>
              <w:t>Vaikų su kalbos ir elgesio sutrikimais skaičius (</w:t>
            </w:r>
            <w:r w:rsidRPr="001A27C6">
              <w:rPr>
                <w:rFonts w:ascii="Times New Roman" w:hAnsi="Times New Roman" w:cs="Times New Roman"/>
                <w:bCs/>
                <w:sz w:val="24"/>
                <w:szCs w:val="24"/>
              </w:rPr>
              <w:t>trūksta logopedo pagalbos).</w:t>
            </w:r>
          </w:p>
        </w:tc>
      </w:tr>
      <w:tr w:rsidR="00DE3DFC" w:rsidRPr="00A2768D" w14:paraId="0D278D5E" w14:textId="77777777" w:rsidTr="005F0B3F">
        <w:trPr>
          <w:trHeight w:val="789"/>
        </w:trPr>
        <w:tc>
          <w:tcPr>
            <w:tcW w:w="5529" w:type="dxa"/>
            <w:tcBorders>
              <w:top w:val="single" w:sz="4" w:space="0" w:color="000000"/>
              <w:left w:val="single" w:sz="4" w:space="0" w:color="000000"/>
              <w:bottom w:val="single" w:sz="4" w:space="0" w:color="000000"/>
              <w:right w:val="single" w:sz="4" w:space="0" w:color="000000"/>
            </w:tcBorders>
          </w:tcPr>
          <w:p w14:paraId="69191E91" w14:textId="77777777" w:rsidR="00DE3DFC" w:rsidRPr="00A2768D" w:rsidRDefault="00DE3DFC" w:rsidP="00EF6E5B">
            <w:pPr>
              <w:jc w:val="both"/>
              <w:rPr>
                <w:rFonts w:ascii="Times New Roman" w:hAnsi="Times New Roman" w:cs="Times New Roman"/>
                <w:sz w:val="24"/>
                <w:szCs w:val="24"/>
                <w:lang w:eastAsia="zh-CN"/>
              </w:rPr>
            </w:pPr>
          </w:p>
        </w:tc>
        <w:tc>
          <w:tcPr>
            <w:tcW w:w="4251" w:type="dxa"/>
            <w:tcBorders>
              <w:top w:val="single" w:sz="4" w:space="0" w:color="000000"/>
              <w:left w:val="single" w:sz="4" w:space="0" w:color="000000"/>
              <w:bottom w:val="single" w:sz="4" w:space="0" w:color="000000"/>
              <w:right w:val="single" w:sz="4" w:space="0" w:color="000000"/>
            </w:tcBorders>
          </w:tcPr>
          <w:p w14:paraId="03B68C0D" w14:textId="2CEFFD1C" w:rsidR="00DE3DFC" w:rsidRPr="00A2768D" w:rsidRDefault="00DE3DFC" w:rsidP="00EF6E5B">
            <w:pPr>
              <w:jc w:val="both"/>
              <w:rPr>
                <w:rFonts w:ascii="Times New Roman" w:hAnsi="Times New Roman" w:cs="Times New Roman"/>
                <w:sz w:val="24"/>
                <w:szCs w:val="24"/>
              </w:rPr>
            </w:pPr>
            <w:r>
              <w:rPr>
                <w:rFonts w:ascii="Times New Roman" w:hAnsi="Times New Roman" w:cs="Times New Roman"/>
                <w:sz w:val="24"/>
                <w:szCs w:val="24"/>
              </w:rPr>
              <w:t xml:space="preserve">Trūksta </w:t>
            </w:r>
            <w:r w:rsidR="006303AA">
              <w:rPr>
                <w:rFonts w:ascii="Times New Roman" w:hAnsi="Times New Roman" w:cs="Times New Roman"/>
                <w:sz w:val="24"/>
                <w:szCs w:val="24"/>
              </w:rPr>
              <w:t xml:space="preserve">naujų </w:t>
            </w:r>
            <w:r w:rsidR="003F57D8">
              <w:rPr>
                <w:rFonts w:ascii="Times New Roman" w:hAnsi="Times New Roman" w:cs="Times New Roman"/>
                <w:sz w:val="24"/>
                <w:szCs w:val="24"/>
              </w:rPr>
              <w:t xml:space="preserve">vadovėlių </w:t>
            </w:r>
            <w:r w:rsidR="006303AA">
              <w:rPr>
                <w:rFonts w:ascii="Times New Roman" w:hAnsi="Times New Roman" w:cs="Times New Roman"/>
                <w:sz w:val="24"/>
                <w:szCs w:val="24"/>
              </w:rPr>
              <w:t>pagal atnaujintas programas.</w:t>
            </w:r>
          </w:p>
        </w:tc>
      </w:tr>
    </w:tbl>
    <w:p w14:paraId="3A9053A5" w14:textId="77777777" w:rsidR="00711B9A" w:rsidRPr="00A2768D" w:rsidRDefault="00711B9A" w:rsidP="00127D83">
      <w:pPr>
        <w:spacing w:line="240" w:lineRule="auto"/>
        <w:jc w:val="both"/>
        <w:rPr>
          <w:rFonts w:ascii="Times New Roman" w:hAnsi="Times New Roman" w:cs="Times New Roman"/>
          <w:sz w:val="24"/>
          <w:szCs w:val="24"/>
        </w:rPr>
      </w:pPr>
    </w:p>
    <w:p w14:paraId="02972CAF" w14:textId="5E08179B" w:rsidR="00A64C63" w:rsidRPr="00A2768D" w:rsidRDefault="00C77D45" w:rsidP="0088256F">
      <w:pPr>
        <w:spacing w:line="276" w:lineRule="auto"/>
        <w:jc w:val="center"/>
        <w:rPr>
          <w:rFonts w:ascii="Times New Roman" w:hAnsi="Times New Roman" w:cs="Times New Roman"/>
          <w:b/>
          <w:bCs/>
          <w:sz w:val="24"/>
          <w:szCs w:val="24"/>
        </w:rPr>
      </w:pPr>
      <w:r w:rsidRPr="00A2768D">
        <w:rPr>
          <w:rFonts w:ascii="Times New Roman" w:hAnsi="Times New Roman" w:cs="Times New Roman"/>
          <w:b/>
          <w:bCs/>
          <w:sz w:val="24"/>
          <w:szCs w:val="24"/>
        </w:rPr>
        <w:t>STRATEGINĖS IŠVADOS</w:t>
      </w:r>
    </w:p>
    <w:p w14:paraId="0FB30563" w14:textId="5D601B6B" w:rsidR="00C44082" w:rsidRPr="00A2768D" w:rsidRDefault="00C44082" w:rsidP="00825A07">
      <w:pPr>
        <w:pStyle w:val="Bezodstpw"/>
        <w:spacing w:line="276"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Mokyklos veikla vyksta planingai. Parengti mokyklos veiklos planavimo dokumentai (metiniai veiklos planai, metodinės grupės veiklos planai, Vaiko gerovės komisijos planai, Patyčių prevencijos priemonių planai, mokytojų veiklos planavimo dokumentai ir kt.) dera su mokyklos Strateginiu planu 2021–2023 m., atitinka mokyklos bendruomenės poreikius ir kontekstą. Tikslingas planavimas padeda siekti numatytų tikslų, sudaro sąlygas ir galimybes užtikrinti gerus ugdymosi rezultatus.</w:t>
      </w:r>
    </w:p>
    <w:p w14:paraId="61E25558" w14:textId="198C23D8" w:rsidR="00C44082" w:rsidRPr="00A2768D" w:rsidRDefault="00C44082" w:rsidP="0088256F">
      <w:pPr>
        <w:pStyle w:val="Bezodstpw"/>
        <w:spacing w:line="276"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Strateginio plano įgyvendinimo laikotarpiu mokytojai, mokyklos vadovai savo kvalifikaciją tobulino planingai ir tikslingai.</w:t>
      </w:r>
    </w:p>
    <w:p w14:paraId="417B9AE0" w14:textId="6DC43D9E" w:rsidR="0029373E" w:rsidRPr="00A2768D" w:rsidRDefault="00C44082" w:rsidP="0088256F">
      <w:pPr>
        <w:pStyle w:val="Bezodstpw"/>
        <w:spacing w:line="276"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2021</w:t>
      </w:r>
      <w:r w:rsidR="00EF1632" w:rsidRPr="00A2768D">
        <w:rPr>
          <w:rFonts w:ascii="Times New Roman" w:hAnsi="Times New Roman" w:cs="Times New Roman"/>
          <w:sz w:val="24"/>
          <w:szCs w:val="24"/>
        </w:rPr>
        <w:t>-2023</w:t>
      </w:r>
      <w:r w:rsidRPr="00A2768D">
        <w:rPr>
          <w:rFonts w:ascii="Times New Roman" w:hAnsi="Times New Roman" w:cs="Times New Roman"/>
          <w:sz w:val="24"/>
          <w:szCs w:val="24"/>
        </w:rPr>
        <w:t xml:space="preserve"> m. atsižvelgiant į mokyklos tikslus buvo tobulinamos mokinių individualios pažangos vertinimo ir įsivertinimo, mokėjimo mokytis, mokytojų kompiuterinio raštingumo gerinimo bei skaitmeninio ugdymo turinio naudojimo kompetencijos</w:t>
      </w:r>
      <w:r w:rsidR="0029373E" w:rsidRPr="00A2768D">
        <w:rPr>
          <w:rFonts w:ascii="Times New Roman" w:hAnsi="Times New Roman" w:cs="Times New Roman"/>
          <w:sz w:val="24"/>
          <w:szCs w:val="24"/>
        </w:rPr>
        <w:t>.</w:t>
      </w:r>
    </w:p>
    <w:p w14:paraId="3E9016CA" w14:textId="62628C26" w:rsidR="0029373E" w:rsidRPr="00A2768D" w:rsidRDefault="00C44082" w:rsidP="009844AE">
      <w:pPr>
        <w:pStyle w:val="Bezodstpw"/>
        <w:spacing w:line="276"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202</w:t>
      </w:r>
      <w:r w:rsidR="00EF1632" w:rsidRPr="00A2768D">
        <w:rPr>
          <w:rFonts w:ascii="Times New Roman" w:hAnsi="Times New Roman" w:cs="Times New Roman"/>
          <w:sz w:val="24"/>
          <w:szCs w:val="24"/>
        </w:rPr>
        <w:t>1-2023</w:t>
      </w:r>
      <w:r w:rsidRPr="00A2768D">
        <w:rPr>
          <w:rFonts w:ascii="Times New Roman" w:hAnsi="Times New Roman" w:cs="Times New Roman"/>
          <w:sz w:val="24"/>
          <w:szCs w:val="24"/>
        </w:rPr>
        <w:t xml:space="preserve"> m. lankytų kvalifikacijos tobulinimo renginių (seminarų, mokymų ir kt.) vidurkis yra 86,06 valandos pedagoginiam darbuotojui. Apie 90 % mokytojų dalyvavo seminaruose individualios pažangos vertinimo ir įsivertinimo, 60 % - mokėjimo mokytis, 35 % - mokinių raštingumo įgūdžių gerinimo</w:t>
      </w:r>
      <w:r w:rsidR="00947EA4" w:rsidRPr="00A2768D">
        <w:rPr>
          <w:rFonts w:ascii="Times New Roman" w:hAnsi="Times New Roman" w:cs="Times New Roman"/>
          <w:sz w:val="24"/>
          <w:szCs w:val="24"/>
        </w:rPr>
        <w:t>.</w:t>
      </w:r>
      <w:r w:rsidR="006D7152" w:rsidRPr="00A2768D">
        <w:rPr>
          <w:rFonts w:ascii="Times New Roman" w:hAnsi="Times New Roman" w:cs="Times New Roman"/>
          <w:sz w:val="24"/>
          <w:szCs w:val="24"/>
        </w:rPr>
        <w:t xml:space="preserve"> </w:t>
      </w:r>
      <w:r w:rsidR="0029373E" w:rsidRPr="00A2768D">
        <w:rPr>
          <w:rFonts w:ascii="Times New Roman" w:hAnsi="Times New Roman" w:cs="Times New Roman"/>
          <w:sz w:val="24"/>
          <w:szCs w:val="24"/>
        </w:rPr>
        <w:t xml:space="preserve">Gilinosi į mokinių emocinių kompetencijų ugdymą, tinkamo bendravimo su mokiniais galimybes, specialiųjų mokymosi priemonių pritaikymą. 89 % mokytojų dalyvavo mokymuose, skirtuose mokinių emocinių kompetencijų ugdymui, bendravimo iššūkiams bei galimybėms aptarti, 70 % mokytojų pagilino mokinių pasiekimų vertinimo kompetencijas.  </w:t>
      </w:r>
    </w:p>
    <w:p w14:paraId="184CD867" w14:textId="05DA2705" w:rsidR="0029373E" w:rsidRPr="00A2768D" w:rsidRDefault="0029373E" w:rsidP="009844AE">
      <w:pPr>
        <w:pStyle w:val="Bezodstpw"/>
        <w:spacing w:line="276"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 xml:space="preserve">Mokykloje plėtojama kolegiali mokytojų, mokyklos vadovų veikla. 90 % mokytojų,  mokyklos vadovų nurodo, kad pagerėjo bendradarbiavimas. 100 % pedagoginių darbuotojų nuolatos tobulina kvalifikaciją atsižvelgdami į mokyklai keliamus tikslus ir individualius poreikius. Kvalifikacijos tobulinimo renginių metu įgytos žinios taikomos mokytojų veikloje (nurodo 90 % pedagoginių darbuotojų). Patirtis apibendrinama mokytojų metodinėje grupėje, savitarpio pagalbos grupėse. </w:t>
      </w:r>
      <w:r w:rsidRPr="00A2768D">
        <w:rPr>
          <w:rFonts w:ascii="Times New Roman" w:hAnsi="Times New Roman" w:cs="Times New Roman"/>
          <w:sz w:val="24"/>
          <w:szCs w:val="24"/>
        </w:rPr>
        <w:lastRenderedPageBreak/>
        <w:t xml:space="preserve">Vadovaujantis pamokų stebėsenos ir mokyklos veiklos kokybės įsivertinimo duomenimis pagerėjo mokytojų vedamų pamokų kokybė: dažniau stebimas ir tikslingiau taikomas mokinių individualios pažangos vertinimas bei įsivertinimas. </w:t>
      </w:r>
    </w:p>
    <w:p w14:paraId="7B3169DA" w14:textId="60711819" w:rsidR="0029373E" w:rsidRPr="00A2768D" w:rsidRDefault="005D00FB" w:rsidP="009844AE">
      <w:pPr>
        <w:pStyle w:val="Bezodstpw"/>
        <w:spacing w:line="276" w:lineRule="auto"/>
        <w:ind w:firstLine="567"/>
        <w:jc w:val="both"/>
        <w:rPr>
          <w:rFonts w:ascii="Times New Roman" w:hAnsi="Times New Roman" w:cs="Times New Roman"/>
          <w:sz w:val="24"/>
          <w:szCs w:val="24"/>
        </w:rPr>
      </w:pPr>
      <w:r w:rsidRPr="00A2768D">
        <w:rPr>
          <w:rFonts w:ascii="Times New Roman" w:hAnsi="Times New Roman" w:cs="Times New Roman"/>
          <w:sz w:val="24"/>
          <w:szCs w:val="24"/>
        </w:rPr>
        <w:t>Ugdymo plano galimybėmis teikiant mokymosi pagalbą, organizuojant konsultacijas mokiniams. 100 % mokinių, turinčių specialiųjų ugdymosi poreikių, teikiama mokytojų padėjėjų pagalba. Mokiniams sudaromos galimybės dalyvauti neformaliojo švietimo veiklose. 202</w:t>
      </w:r>
      <w:r w:rsidR="000015FA" w:rsidRPr="00A2768D">
        <w:rPr>
          <w:rFonts w:ascii="Times New Roman" w:hAnsi="Times New Roman" w:cs="Times New Roman"/>
          <w:sz w:val="24"/>
          <w:szCs w:val="24"/>
        </w:rPr>
        <w:t>1</w:t>
      </w:r>
      <w:r w:rsidRPr="00A2768D">
        <w:rPr>
          <w:rFonts w:ascii="Times New Roman" w:hAnsi="Times New Roman" w:cs="Times New Roman"/>
          <w:sz w:val="24"/>
          <w:szCs w:val="24"/>
        </w:rPr>
        <w:t>–202</w:t>
      </w:r>
      <w:r w:rsidR="000015FA" w:rsidRPr="00A2768D">
        <w:rPr>
          <w:rFonts w:ascii="Times New Roman" w:hAnsi="Times New Roman" w:cs="Times New Roman"/>
          <w:sz w:val="24"/>
          <w:szCs w:val="24"/>
        </w:rPr>
        <w:t>3</w:t>
      </w:r>
      <w:r w:rsidRPr="00A2768D">
        <w:rPr>
          <w:rFonts w:ascii="Times New Roman" w:hAnsi="Times New Roman" w:cs="Times New Roman"/>
          <w:sz w:val="24"/>
          <w:szCs w:val="24"/>
        </w:rPr>
        <w:t xml:space="preserve"> m. mokinių ugdymosi pasiekimai atitinka mokyklos socialinį kontekstą, mokinių gebėjimus. 2021–202</w:t>
      </w:r>
      <w:r w:rsidR="000015FA" w:rsidRPr="00A2768D">
        <w:rPr>
          <w:rFonts w:ascii="Times New Roman" w:hAnsi="Times New Roman" w:cs="Times New Roman"/>
          <w:sz w:val="24"/>
          <w:szCs w:val="24"/>
        </w:rPr>
        <w:t>3</w:t>
      </w:r>
      <w:r w:rsidRPr="00A2768D">
        <w:rPr>
          <w:rFonts w:ascii="Times New Roman" w:hAnsi="Times New Roman" w:cs="Times New Roman"/>
          <w:sz w:val="24"/>
          <w:szCs w:val="24"/>
        </w:rPr>
        <w:t xml:space="preserve"> m. NMPP rezultatai atitinka šalies vidurkį. Mokinių pasiekimų ir pažangos vertinimas orientuotas į mokinių ir jų tėvų aktyvų dalyvavimą planuojant pasiekimus, keliant ir įgyvendinant ugdymosi tikslus. Mokymosi diferencijavimas, individualizavimas toliau lieka tobulintina sritimi. Mokymosi pagalbos teikimas mokiniams įgyvendinamas dalinai. Mokykla dėl pagalbos mokiniui specialistų trūkumo negali užtikrinti reikiamos logopedo ir psichologo pagalbos teikimo.</w:t>
      </w:r>
    </w:p>
    <w:p w14:paraId="31EDDC08" w14:textId="4EE6D979" w:rsidR="00C44082" w:rsidRPr="00A2768D" w:rsidRDefault="00C44082" w:rsidP="00127D83">
      <w:pPr>
        <w:spacing w:line="240" w:lineRule="auto"/>
        <w:jc w:val="both"/>
        <w:rPr>
          <w:rFonts w:ascii="Times New Roman" w:hAnsi="Times New Roman" w:cs="Times New Roman"/>
          <w:sz w:val="24"/>
          <w:szCs w:val="24"/>
        </w:rPr>
      </w:pPr>
    </w:p>
    <w:p w14:paraId="6F92D184" w14:textId="77777777" w:rsidR="009844AE" w:rsidRDefault="00C77D45" w:rsidP="009844AE">
      <w:pPr>
        <w:spacing w:line="240" w:lineRule="auto"/>
        <w:jc w:val="center"/>
        <w:rPr>
          <w:rFonts w:ascii="Times New Roman" w:hAnsi="Times New Roman" w:cs="Times New Roman"/>
          <w:b/>
          <w:sz w:val="24"/>
          <w:szCs w:val="24"/>
        </w:rPr>
      </w:pPr>
      <w:r w:rsidRPr="00A2768D">
        <w:rPr>
          <w:rFonts w:ascii="Times New Roman" w:hAnsi="Times New Roman" w:cs="Times New Roman"/>
          <w:b/>
          <w:sz w:val="24"/>
          <w:szCs w:val="24"/>
        </w:rPr>
        <w:t>III</w:t>
      </w:r>
      <w:r w:rsidR="009844AE">
        <w:rPr>
          <w:rFonts w:ascii="Times New Roman" w:hAnsi="Times New Roman" w:cs="Times New Roman"/>
          <w:b/>
          <w:sz w:val="24"/>
          <w:szCs w:val="24"/>
        </w:rPr>
        <w:t xml:space="preserve"> SKYRIUS</w:t>
      </w:r>
    </w:p>
    <w:p w14:paraId="3779B639" w14:textId="6E7CB9A6" w:rsidR="00711B9A" w:rsidRPr="00A2768D" w:rsidRDefault="00C77D45" w:rsidP="009844AE">
      <w:pPr>
        <w:spacing w:line="240" w:lineRule="auto"/>
        <w:jc w:val="center"/>
        <w:rPr>
          <w:rFonts w:ascii="Times New Roman" w:hAnsi="Times New Roman" w:cs="Times New Roman"/>
          <w:b/>
          <w:sz w:val="24"/>
          <w:szCs w:val="24"/>
        </w:rPr>
      </w:pPr>
      <w:r w:rsidRPr="00A2768D">
        <w:rPr>
          <w:rFonts w:ascii="Times New Roman" w:hAnsi="Times New Roman" w:cs="Times New Roman"/>
          <w:b/>
          <w:sz w:val="24"/>
          <w:szCs w:val="24"/>
        </w:rPr>
        <w:t xml:space="preserve"> MOKYKLOS STRATEGIJA</w:t>
      </w:r>
    </w:p>
    <w:p w14:paraId="53507A74" w14:textId="41EB0985" w:rsidR="00577753" w:rsidRPr="00A2768D" w:rsidRDefault="00C77D45" w:rsidP="00127D83">
      <w:pPr>
        <w:spacing w:line="240" w:lineRule="auto"/>
        <w:jc w:val="both"/>
        <w:rPr>
          <w:rFonts w:ascii="Times New Roman" w:hAnsi="Times New Roman" w:cs="Times New Roman"/>
          <w:sz w:val="24"/>
          <w:szCs w:val="24"/>
        </w:rPr>
      </w:pPr>
      <w:r w:rsidRPr="00A2768D">
        <w:rPr>
          <w:rFonts w:ascii="Times New Roman" w:hAnsi="Times New Roman" w:cs="Times New Roman"/>
          <w:b/>
          <w:sz w:val="24"/>
          <w:szCs w:val="24"/>
        </w:rPr>
        <w:t>VIZIJA -</w:t>
      </w:r>
      <w:r w:rsidRPr="00A2768D">
        <w:rPr>
          <w:rFonts w:ascii="Times New Roman" w:hAnsi="Times New Roman" w:cs="Times New Roman"/>
          <w:sz w:val="24"/>
          <w:szCs w:val="24"/>
        </w:rPr>
        <w:t xml:space="preserve"> įtrauki ir šiltus tarpusavio</w:t>
      </w:r>
      <w:r w:rsidR="008B1B2D" w:rsidRPr="00A2768D">
        <w:rPr>
          <w:rFonts w:ascii="Times New Roman" w:hAnsi="Times New Roman" w:cs="Times New Roman"/>
          <w:sz w:val="24"/>
          <w:szCs w:val="24"/>
        </w:rPr>
        <w:t xml:space="preserve"> santykius kurianti mokykla</w:t>
      </w:r>
      <w:r w:rsidRPr="00A2768D">
        <w:rPr>
          <w:rFonts w:ascii="Times New Roman" w:hAnsi="Times New Roman" w:cs="Times New Roman"/>
          <w:sz w:val="24"/>
          <w:szCs w:val="24"/>
        </w:rPr>
        <w:t>, ugdanti veržlų ir savarankišką žmogų, atsakin</w:t>
      </w:r>
      <w:r w:rsidR="008B1B2D" w:rsidRPr="00A2768D">
        <w:rPr>
          <w:rFonts w:ascii="Times New Roman" w:hAnsi="Times New Roman" w:cs="Times New Roman"/>
          <w:sz w:val="24"/>
          <w:szCs w:val="24"/>
        </w:rPr>
        <w:t>gai ir solidariai kuriantį savo</w:t>
      </w:r>
      <w:r w:rsidRPr="00A2768D">
        <w:rPr>
          <w:rFonts w:ascii="Times New Roman" w:hAnsi="Times New Roman" w:cs="Times New Roman"/>
          <w:sz w:val="24"/>
          <w:szCs w:val="24"/>
        </w:rPr>
        <w:t>, Lietuvos ir pasaulio ateitį</w:t>
      </w:r>
      <w:r w:rsidR="00EA3363" w:rsidRPr="00A2768D">
        <w:rPr>
          <w:rFonts w:ascii="Times New Roman" w:hAnsi="Times New Roman" w:cs="Times New Roman"/>
          <w:sz w:val="24"/>
          <w:szCs w:val="24"/>
        </w:rPr>
        <w:t>.</w:t>
      </w:r>
    </w:p>
    <w:p w14:paraId="5176947F" w14:textId="77777777" w:rsidR="00EA3363" w:rsidRPr="00A2768D" w:rsidRDefault="00EA3363" w:rsidP="00127D83">
      <w:pPr>
        <w:spacing w:line="240" w:lineRule="auto"/>
        <w:jc w:val="both"/>
        <w:rPr>
          <w:rFonts w:ascii="Times New Roman" w:hAnsi="Times New Roman" w:cs="Times New Roman"/>
          <w:sz w:val="24"/>
          <w:szCs w:val="24"/>
        </w:rPr>
      </w:pPr>
      <w:r w:rsidRPr="00A2768D">
        <w:rPr>
          <w:rFonts w:ascii="Times New Roman" w:hAnsi="Times New Roman" w:cs="Times New Roman"/>
          <w:b/>
          <w:sz w:val="24"/>
          <w:szCs w:val="24"/>
        </w:rPr>
        <w:t xml:space="preserve">MISIJA – </w:t>
      </w:r>
      <w:r w:rsidRPr="00A2768D">
        <w:rPr>
          <w:rFonts w:ascii="Times New Roman" w:hAnsi="Times New Roman" w:cs="Times New Roman"/>
          <w:sz w:val="24"/>
          <w:szCs w:val="24"/>
        </w:rPr>
        <w:t>rūpestingai atpažinti ir drąsinti kiekvieno mokinio kūrybines galias, siekti aukštesnių mokymosi rezultatų, ugdyti pagarbą kiekvienam žmogui.</w:t>
      </w:r>
    </w:p>
    <w:p w14:paraId="21EF5270" w14:textId="5522AD15" w:rsidR="00D63D56" w:rsidRPr="00A2768D" w:rsidRDefault="00EA3363" w:rsidP="00127D83">
      <w:pPr>
        <w:spacing w:line="240" w:lineRule="auto"/>
        <w:jc w:val="both"/>
        <w:rPr>
          <w:rFonts w:ascii="Times New Roman" w:hAnsi="Times New Roman" w:cs="Times New Roman"/>
          <w:sz w:val="24"/>
          <w:szCs w:val="24"/>
        </w:rPr>
      </w:pPr>
      <w:r w:rsidRPr="00A2768D">
        <w:rPr>
          <w:rFonts w:ascii="Times New Roman" w:hAnsi="Times New Roman" w:cs="Times New Roman"/>
          <w:b/>
          <w:sz w:val="24"/>
          <w:szCs w:val="24"/>
        </w:rPr>
        <w:t xml:space="preserve">FILOSOFIJA - </w:t>
      </w:r>
      <w:r w:rsidRPr="00A2768D">
        <w:rPr>
          <w:rFonts w:ascii="Times New Roman" w:hAnsi="Times New Roman" w:cs="Times New Roman"/>
          <w:sz w:val="24"/>
          <w:szCs w:val="24"/>
        </w:rPr>
        <w:t>BENDRAVIMAS IR BENDRADARBIAVIMAS - DIDŽIAUSIA VERTYBĖ BESIKEIČIANČIOJE VISUOMENĖJE</w:t>
      </w:r>
      <w:r w:rsidR="00BE049F" w:rsidRPr="00A2768D">
        <w:rPr>
          <w:rFonts w:ascii="Times New Roman" w:hAnsi="Times New Roman" w:cs="Times New Roman"/>
          <w:sz w:val="24"/>
          <w:szCs w:val="24"/>
        </w:rPr>
        <w:t>.</w:t>
      </w:r>
    </w:p>
    <w:p w14:paraId="5AC766B8" w14:textId="3BF8EC07" w:rsidR="00711B9A" w:rsidRPr="00A2768D" w:rsidRDefault="00C77D45" w:rsidP="00127D83">
      <w:pPr>
        <w:spacing w:line="240" w:lineRule="auto"/>
        <w:jc w:val="both"/>
        <w:rPr>
          <w:rFonts w:ascii="Times New Roman" w:hAnsi="Times New Roman" w:cs="Times New Roman"/>
          <w:sz w:val="24"/>
          <w:szCs w:val="24"/>
        </w:rPr>
      </w:pPr>
      <w:r w:rsidRPr="00A2768D">
        <w:rPr>
          <w:rFonts w:ascii="Times New Roman" w:hAnsi="Times New Roman" w:cs="Times New Roman"/>
          <w:sz w:val="24"/>
          <w:szCs w:val="24"/>
        </w:rPr>
        <w:t xml:space="preserve">VERTYBĖS PAGARBA. ATSAKOMYBĖ. TEISINGUMAS. TOBULĖJIMAS. SAUGUMAS </w:t>
      </w:r>
    </w:p>
    <w:p w14:paraId="2EBC7763" w14:textId="77777777" w:rsidR="00711B9A" w:rsidRPr="00A2768D" w:rsidRDefault="00C77D45" w:rsidP="00127D83">
      <w:pPr>
        <w:pStyle w:val="Bezodstpw"/>
        <w:jc w:val="both"/>
        <w:rPr>
          <w:rFonts w:ascii="Times New Roman" w:hAnsi="Times New Roman" w:cs="Times New Roman"/>
          <w:sz w:val="24"/>
          <w:szCs w:val="24"/>
        </w:rPr>
      </w:pPr>
      <w:r w:rsidRPr="00A2768D">
        <w:rPr>
          <w:rFonts w:ascii="Times New Roman" w:hAnsi="Times New Roman" w:cs="Times New Roman"/>
          <w:b/>
          <w:sz w:val="24"/>
          <w:szCs w:val="24"/>
        </w:rPr>
        <w:t>Pagarba</w:t>
      </w:r>
      <w:r w:rsidR="008B1B2D" w:rsidRPr="00A2768D">
        <w:rPr>
          <w:rFonts w:ascii="Times New Roman" w:hAnsi="Times New Roman" w:cs="Times New Roman"/>
          <w:sz w:val="24"/>
          <w:szCs w:val="24"/>
        </w:rPr>
        <w:t xml:space="preserve"> – mokyklos</w:t>
      </w:r>
      <w:r w:rsidRPr="00A2768D">
        <w:rPr>
          <w:rFonts w:ascii="Times New Roman" w:hAnsi="Times New Roman" w:cs="Times New Roman"/>
          <w:sz w:val="24"/>
          <w:szCs w:val="24"/>
        </w:rPr>
        <w:t xml:space="preserve"> bendruomenės narių geranoriškas susitarimas dėl: </w:t>
      </w:r>
    </w:p>
    <w:p w14:paraId="0F3CE2F1" w14:textId="66D53F5A" w:rsidR="00711B9A" w:rsidRPr="00A2768D" w:rsidRDefault="00C77D45" w:rsidP="009844AE">
      <w:pPr>
        <w:pStyle w:val="Bezodstpw"/>
        <w:numPr>
          <w:ilvl w:val="0"/>
          <w:numId w:val="4"/>
        </w:numPr>
        <w:jc w:val="both"/>
        <w:rPr>
          <w:rFonts w:ascii="Times New Roman" w:hAnsi="Times New Roman" w:cs="Times New Roman"/>
          <w:sz w:val="24"/>
          <w:szCs w:val="24"/>
        </w:rPr>
      </w:pPr>
      <w:r w:rsidRPr="00A2768D">
        <w:rPr>
          <w:rFonts w:ascii="Times New Roman" w:hAnsi="Times New Roman" w:cs="Times New Roman"/>
          <w:sz w:val="24"/>
          <w:szCs w:val="24"/>
        </w:rPr>
        <w:t xml:space="preserve">sąžiningo požiūrio į save ir savo darbą (mokymąsi); </w:t>
      </w:r>
    </w:p>
    <w:p w14:paraId="2DDAE017" w14:textId="77777777" w:rsidR="00711B9A" w:rsidRPr="00A2768D" w:rsidRDefault="00C77D45" w:rsidP="009844AE">
      <w:pPr>
        <w:pStyle w:val="Bezodstpw"/>
        <w:numPr>
          <w:ilvl w:val="0"/>
          <w:numId w:val="4"/>
        </w:numPr>
        <w:jc w:val="both"/>
        <w:rPr>
          <w:rFonts w:ascii="Times New Roman" w:hAnsi="Times New Roman" w:cs="Times New Roman"/>
          <w:sz w:val="24"/>
          <w:szCs w:val="24"/>
        </w:rPr>
      </w:pPr>
      <w:r w:rsidRPr="00A2768D">
        <w:rPr>
          <w:rFonts w:ascii="Times New Roman" w:hAnsi="Times New Roman" w:cs="Times New Roman"/>
          <w:sz w:val="24"/>
          <w:szCs w:val="24"/>
        </w:rPr>
        <w:t xml:space="preserve">kito žmogaus poreikių, jausmų ir orumo pripažinimas; </w:t>
      </w:r>
    </w:p>
    <w:p w14:paraId="40D39019" w14:textId="77777777" w:rsidR="00711B9A" w:rsidRPr="00A2768D" w:rsidRDefault="00C77D45" w:rsidP="009844AE">
      <w:pPr>
        <w:pStyle w:val="Bezodstpw"/>
        <w:numPr>
          <w:ilvl w:val="0"/>
          <w:numId w:val="4"/>
        </w:numPr>
        <w:jc w:val="both"/>
        <w:rPr>
          <w:rFonts w:ascii="Times New Roman" w:hAnsi="Times New Roman" w:cs="Times New Roman"/>
          <w:sz w:val="24"/>
          <w:szCs w:val="24"/>
        </w:rPr>
      </w:pPr>
      <w:r w:rsidRPr="00A2768D">
        <w:rPr>
          <w:rFonts w:ascii="Times New Roman" w:hAnsi="Times New Roman" w:cs="Times New Roman"/>
          <w:sz w:val="24"/>
          <w:szCs w:val="24"/>
        </w:rPr>
        <w:t xml:space="preserve">skirtingų lyčių lygių galimybių pripažinimas; </w:t>
      </w:r>
    </w:p>
    <w:p w14:paraId="0F4BDC56" w14:textId="77777777" w:rsidR="00711B9A" w:rsidRPr="00A2768D" w:rsidRDefault="00C77D45" w:rsidP="009844AE">
      <w:pPr>
        <w:pStyle w:val="Bezodstpw"/>
        <w:numPr>
          <w:ilvl w:val="0"/>
          <w:numId w:val="4"/>
        </w:numPr>
        <w:jc w:val="both"/>
        <w:rPr>
          <w:rFonts w:ascii="Times New Roman" w:hAnsi="Times New Roman" w:cs="Times New Roman"/>
          <w:sz w:val="24"/>
          <w:szCs w:val="24"/>
        </w:rPr>
      </w:pPr>
      <w:r w:rsidRPr="00A2768D">
        <w:rPr>
          <w:rFonts w:ascii="Times New Roman" w:hAnsi="Times New Roman" w:cs="Times New Roman"/>
          <w:sz w:val="24"/>
          <w:szCs w:val="24"/>
        </w:rPr>
        <w:t xml:space="preserve">skirtingų gebėjimų pripažinimas; </w:t>
      </w:r>
    </w:p>
    <w:p w14:paraId="6C508D21" w14:textId="77777777" w:rsidR="00711B9A" w:rsidRPr="00A2768D" w:rsidRDefault="00C77D45" w:rsidP="009844AE">
      <w:pPr>
        <w:pStyle w:val="Bezodstpw"/>
        <w:numPr>
          <w:ilvl w:val="0"/>
          <w:numId w:val="4"/>
        </w:numPr>
        <w:jc w:val="both"/>
        <w:rPr>
          <w:rFonts w:ascii="Times New Roman" w:hAnsi="Times New Roman" w:cs="Times New Roman"/>
          <w:sz w:val="24"/>
          <w:szCs w:val="24"/>
        </w:rPr>
      </w:pPr>
      <w:r w:rsidRPr="00A2768D">
        <w:rPr>
          <w:rFonts w:ascii="Times New Roman" w:hAnsi="Times New Roman" w:cs="Times New Roman"/>
          <w:sz w:val="24"/>
          <w:szCs w:val="24"/>
        </w:rPr>
        <w:t xml:space="preserve">saugios aplinkos kūrimo ir tausojimo; </w:t>
      </w:r>
    </w:p>
    <w:p w14:paraId="01F9F541" w14:textId="09311678" w:rsidR="00D63D56" w:rsidRPr="00A2768D" w:rsidRDefault="00D90C53" w:rsidP="009844AE">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lenkų ir lietuvių </w:t>
      </w:r>
      <w:r w:rsidR="00C77D45" w:rsidRPr="00A2768D">
        <w:rPr>
          <w:rFonts w:ascii="Times New Roman" w:hAnsi="Times New Roman" w:cs="Times New Roman"/>
          <w:sz w:val="24"/>
          <w:szCs w:val="24"/>
        </w:rPr>
        <w:t>tautos kultūros ir tradicijų puoselėjimo, tinkam</w:t>
      </w:r>
      <w:r w:rsidR="008B1B2D" w:rsidRPr="00A2768D">
        <w:rPr>
          <w:rFonts w:ascii="Times New Roman" w:hAnsi="Times New Roman" w:cs="Times New Roman"/>
          <w:sz w:val="24"/>
          <w:szCs w:val="24"/>
        </w:rPr>
        <w:t xml:space="preserve">o dėmesio kitų tautų kultūroms; </w:t>
      </w:r>
      <w:r w:rsidR="00C77D45" w:rsidRPr="00A2768D">
        <w:rPr>
          <w:rFonts w:ascii="Times New Roman" w:hAnsi="Times New Roman" w:cs="Times New Roman"/>
          <w:sz w:val="24"/>
          <w:szCs w:val="24"/>
        </w:rPr>
        <w:t xml:space="preserve">visur ir visada vyraujančios pagarbos. </w:t>
      </w:r>
    </w:p>
    <w:p w14:paraId="6D426918" w14:textId="77777777" w:rsidR="00711B9A" w:rsidRPr="00A2768D" w:rsidRDefault="00C77D45" w:rsidP="00127D83">
      <w:pPr>
        <w:spacing w:line="240" w:lineRule="auto"/>
        <w:jc w:val="both"/>
        <w:rPr>
          <w:rFonts w:ascii="Times New Roman" w:hAnsi="Times New Roman" w:cs="Times New Roman"/>
          <w:sz w:val="24"/>
          <w:szCs w:val="24"/>
        </w:rPr>
      </w:pPr>
      <w:r w:rsidRPr="00A2768D">
        <w:rPr>
          <w:rFonts w:ascii="Times New Roman" w:hAnsi="Times New Roman" w:cs="Times New Roman"/>
          <w:b/>
          <w:sz w:val="24"/>
          <w:szCs w:val="24"/>
        </w:rPr>
        <w:t>Atsakomybė</w:t>
      </w:r>
      <w:r w:rsidRPr="00A2768D">
        <w:rPr>
          <w:rFonts w:ascii="Times New Roman" w:hAnsi="Times New Roman" w:cs="Times New Roman"/>
          <w:sz w:val="24"/>
          <w:szCs w:val="24"/>
        </w:rPr>
        <w:t xml:space="preserve"> – sąmoningas bendruomenės narių pasirinkimas: </w:t>
      </w:r>
    </w:p>
    <w:p w14:paraId="27C6BD8D" w14:textId="77777777" w:rsidR="00711B9A" w:rsidRPr="009844AE" w:rsidRDefault="00C77D45" w:rsidP="009844AE">
      <w:pPr>
        <w:pStyle w:val="Akapitzlist"/>
        <w:numPr>
          <w:ilvl w:val="0"/>
          <w:numId w:val="5"/>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 xml:space="preserve">sąžiningai ir laiku atlikti pareigas; </w:t>
      </w:r>
    </w:p>
    <w:p w14:paraId="0E629022" w14:textId="77777777" w:rsidR="00711B9A" w:rsidRPr="009844AE" w:rsidRDefault="008B1B2D" w:rsidP="009844AE">
      <w:pPr>
        <w:pStyle w:val="Akapitzlist"/>
        <w:numPr>
          <w:ilvl w:val="0"/>
          <w:numId w:val="5"/>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rūpintis savimi ir kitais;</w:t>
      </w:r>
      <w:r w:rsidR="00BE049F" w:rsidRPr="009844AE">
        <w:rPr>
          <w:rFonts w:ascii="Times New Roman" w:hAnsi="Times New Roman" w:cs="Times New Roman"/>
          <w:sz w:val="24"/>
          <w:szCs w:val="24"/>
        </w:rPr>
        <w:t xml:space="preserve"> </w:t>
      </w:r>
      <w:r w:rsidR="00C77D45" w:rsidRPr="009844AE">
        <w:rPr>
          <w:rFonts w:ascii="Times New Roman" w:hAnsi="Times New Roman" w:cs="Times New Roman"/>
          <w:sz w:val="24"/>
          <w:szCs w:val="24"/>
        </w:rPr>
        <w:t xml:space="preserve">tausoti ir kurti aplinką; </w:t>
      </w:r>
    </w:p>
    <w:p w14:paraId="76402DE2" w14:textId="77777777" w:rsidR="00711B9A" w:rsidRPr="009844AE" w:rsidRDefault="00C77D45" w:rsidP="009844AE">
      <w:pPr>
        <w:pStyle w:val="Akapitzlist"/>
        <w:numPr>
          <w:ilvl w:val="0"/>
          <w:numId w:val="5"/>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 xml:space="preserve">mokytis visą gyvenimą. </w:t>
      </w:r>
    </w:p>
    <w:p w14:paraId="172D2686" w14:textId="77777777" w:rsidR="00711B9A" w:rsidRPr="00A2768D" w:rsidRDefault="00C77D45" w:rsidP="00127D83">
      <w:pPr>
        <w:spacing w:line="240" w:lineRule="auto"/>
        <w:jc w:val="both"/>
        <w:rPr>
          <w:rFonts w:ascii="Times New Roman" w:hAnsi="Times New Roman" w:cs="Times New Roman"/>
          <w:sz w:val="24"/>
          <w:szCs w:val="24"/>
        </w:rPr>
      </w:pPr>
      <w:r w:rsidRPr="00A2768D">
        <w:rPr>
          <w:rFonts w:ascii="Times New Roman" w:hAnsi="Times New Roman" w:cs="Times New Roman"/>
          <w:b/>
          <w:sz w:val="24"/>
          <w:szCs w:val="24"/>
        </w:rPr>
        <w:t xml:space="preserve">Teisingumas </w:t>
      </w:r>
      <w:r w:rsidRPr="00A2768D">
        <w:rPr>
          <w:rFonts w:ascii="Times New Roman" w:hAnsi="Times New Roman" w:cs="Times New Roman"/>
          <w:sz w:val="24"/>
          <w:szCs w:val="24"/>
        </w:rPr>
        <w:t xml:space="preserve">– bendruomenės narių susitarimai dėl: </w:t>
      </w:r>
    </w:p>
    <w:p w14:paraId="3A2B9A0D" w14:textId="77777777" w:rsidR="00711B9A" w:rsidRPr="009844AE" w:rsidRDefault="00C77D45" w:rsidP="009844AE">
      <w:pPr>
        <w:pStyle w:val="Akapitzlist"/>
        <w:numPr>
          <w:ilvl w:val="0"/>
          <w:numId w:val="6"/>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 xml:space="preserve">tinkamo pavyzdžio visur ir visada demonstravimo; </w:t>
      </w:r>
    </w:p>
    <w:p w14:paraId="35C1C77B" w14:textId="77777777" w:rsidR="00711B9A" w:rsidRPr="009844AE" w:rsidRDefault="00C77D45" w:rsidP="009844AE">
      <w:pPr>
        <w:pStyle w:val="Akapitzlist"/>
        <w:numPr>
          <w:ilvl w:val="0"/>
          <w:numId w:val="6"/>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 xml:space="preserve">tikslios informacijos perteikimo, pateikimo; </w:t>
      </w:r>
    </w:p>
    <w:p w14:paraId="660E7C98" w14:textId="77777777" w:rsidR="00711B9A" w:rsidRPr="009844AE" w:rsidRDefault="00C77D45" w:rsidP="009844AE">
      <w:pPr>
        <w:pStyle w:val="Akapitzlist"/>
        <w:numPr>
          <w:ilvl w:val="0"/>
          <w:numId w:val="6"/>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 xml:space="preserve">adekvačių sprendimų priėmimo; </w:t>
      </w:r>
    </w:p>
    <w:p w14:paraId="54CEB4ED" w14:textId="77777777" w:rsidR="00711B9A" w:rsidRPr="009844AE" w:rsidRDefault="00C77D45" w:rsidP="009844AE">
      <w:pPr>
        <w:pStyle w:val="Akapitzlist"/>
        <w:numPr>
          <w:ilvl w:val="0"/>
          <w:numId w:val="6"/>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 xml:space="preserve">požiūrio </w:t>
      </w:r>
      <w:r w:rsidR="008B1B2D" w:rsidRPr="009844AE">
        <w:rPr>
          <w:rFonts w:ascii="Times New Roman" w:hAnsi="Times New Roman" w:cs="Times New Roman"/>
          <w:sz w:val="24"/>
          <w:szCs w:val="24"/>
        </w:rPr>
        <w:t xml:space="preserve">į kiekvieną bendruomenės narį; </w:t>
      </w:r>
      <w:r w:rsidRPr="009844AE">
        <w:rPr>
          <w:rFonts w:ascii="Times New Roman" w:hAnsi="Times New Roman" w:cs="Times New Roman"/>
          <w:sz w:val="24"/>
          <w:szCs w:val="24"/>
        </w:rPr>
        <w:t xml:space="preserve">atlygio už atliktus darbus; </w:t>
      </w:r>
    </w:p>
    <w:p w14:paraId="18FFBC8B" w14:textId="77777777" w:rsidR="00711B9A" w:rsidRPr="009844AE" w:rsidRDefault="008B1B2D" w:rsidP="009844AE">
      <w:pPr>
        <w:pStyle w:val="Akapitzlist"/>
        <w:numPr>
          <w:ilvl w:val="0"/>
          <w:numId w:val="6"/>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mokyklos</w:t>
      </w:r>
      <w:r w:rsidR="00C77D45" w:rsidRPr="009844AE">
        <w:rPr>
          <w:rFonts w:ascii="Times New Roman" w:hAnsi="Times New Roman" w:cs="Times New Roman"/>
          <w:sz w:val="24"/>
          <w:szCs w:val="24"/>
        </w:rPr>
        <w:t xml:space="preserve"> lėšų paskirstymo. </w:t>
      </w:r>
    </w:p>
    <w:p w14:paraId="27143A2F" w14:textId="03D1EA32" w:rsidR="00C07539" w:rsidRPr="00A2768D" w:rsidRDefault="00C77D45" w:rsidP="00127D83">
      <w:pPr>
        <w:spacing w:line="240" w:lineRule="auto"/>
        <w:jc w:val="both"/>
        <w:rPr>
          <w:rFonts w:ascii="Times New Roman" w:hAnsi="Times New Roman" w:cs="Times New Roman"/>
          <w:sz w:val="24"/>
          <w:szCs w:val="24"/>
        </w:rPr>
      </w:pPr>
      <w:r w:rsidRPr="00A2768D">
        <w:rPr>
          <w:rFonts w:ascii="Times New Roman" w:hAnsi="Times New Roman" w:cs="Times New Roman"/>
          <w:b/>
          <w:sz w:val="24"/>
          <w:szCs w:val="24"/>
        </w:rPr>
        <w:t>Tobulėjimas</w:t>
      </w:r>
      <w:r w:rsidRPr="00A2768D">
        <w:rPr>
          <w:rFonts w:ascii="Times New Roman" w:hAnsi="Times New Roman" w:cs="Times New Roman"/>
          <w:sz w:val="24"/>
          <w:szCs w:val="24"/>
        </w:rPr>
        <w:t xml:space="preserve"> – b</w:t>
      </w:r>
      <w:r w:rsidR="00C07539" w:rsidRPr="00A2768D">
        <w:rPr>
          <w:rFonts w:ascii="Times New Roman" w:hAnsi="Times New Roman" w:cs="Times New Roman"/>
          <w:sz w:val="24"/>
          <w:szCs w:val="24"/>
        </w:rPr>
        <w:t>endruomenės narių pasirinkimas:</w:t>
      </w:r>
    </w:p>
    <w:p w14:paraId="4E08F6B0" w14:textId="77777777" w:rsidR="00711B9A" w:rsidRPr="009844AE" w:rsidRDefault="00C77D45" w:rsidP="009844AE">
      <w:pPr>
        <w:pStyle w:val="Akapitzlist"/>
        <w:numPr>
          <w:ilvl w:val="0"/>
          <w:numId w:val="7"/>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 xml:space="preserve">mokytis, dalintis patirtimi, bendradarbiauti; </w:t>
      </w:r>
    </w:p>
    <w:p w14:paraId="48ECA111" w14:textId="0FA0882F" w:rsidR="00711B9A" w:rsidRPr="009844AE" w:rsidRDefault="00C77D45" w:rsidP="009844AE">
      <w:pPr>
        <w:pStyle w:val="Akapitzlist"/>
        <w:numPr>
          <w:ilvl w:val="0"/>
          <w:numId w:val="7"/>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kartu siekti bendrų tikslų</w:t>
      </w:r>
      <w:r w:rsidR="009844AE">
        <w:rPr>
          <w:rFonts w:ascii="Times New Roman" w:hAnsi="Times New Roman" w:cs="Times New Roman"/>
          <w:sz w:val="24"/>
          <w:szCs w:val="24"/>
        </w:rPr>
        <w:t>;</w:t>
      </w:r>
      <w:r w:rsidRPr="009844AE">
        <w:rPr>
          <w:rFonts w:ascii="Times New Roman" w:hAnsi="Times New Roman" w:cs="Times New Roman"/>
          <w:sz w:val="24"/>
          <w:szCs w:val="24"/>
        </w:rPr>
        <w:t xml:space="preserve"> </w:t>
      </w:r>
    </w:p>
    <w:p w14:paraId="38EBEEEE" w14:textId="77777777" w:rsidR="00C07539" w:rsidRPr="009844AE" w:rsidRDefault="00C07539" w:rsidP="009844AE">
      <w:pPr>
        <w:pStyle w:val="Akapitzlist"/>
        <w:numPr>
          <w:ilvl w:val="0"/>
          <w:numId w:val="7"/>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lastRenderedPageBreak/>
        <w:t>veikti kartu.</w:t>
      </w:r>
    </w:p>
    <w:p w14:paraId="4E39ED90" w14:textId="77777777" w:rsidR="00711B9A" w:rsidRPr="00A2768D" w:rsidRDefault="00C77D45" w:rsidP="00127D83">
      <w:pPr>
        <w:spacing w:line="240" w:lineRule="auto"/>
        <w:jc w:val="both"/>
        <w:rPr>
          <w:rFonts w:ascii="Times New Roman" w:hAnsi="Times New Roman" w:cs="Times New Roman"/>
          <w:sz w:val="24"/>
          <w:szCs w:val="24"/>
        </w:rPr>
      </w:pPr>
      <w:r w:rsidRPr="00A2768D">
        <w:rPr>
          <w:rFonts w:ascii="Times New Roman" w:hAnsi="Times New Roman" w:cs="Times New Roman"/>
          <w:b/>
          <w:sz w:val="24"/>
          <w:szCs w:val="24"/>
        </w:rPr>
        <w:t>Saugumas</w:t>
      </w:r>
      <w:r w:rsidRPr="00A2768D">
        <w:rPr>
          <w:rFonts w:ascii="Times New Roman" w:hAnsi="Times New Roman" w:cs="Times New Roman"/>
          <w:sz w:val="24"/>
          <w:szCs w:val="24"/>
        </w:rPr>
        <w:t xml:space="preserve"> – bendruomenės narių sąmoningas siekis: </w:t>
      </w:r>
    </w:p>
    <w:p w14:paraId="1B0342BB" w14:textId="58A4543D" w:rsidR="000B19A4" w:rsidRPr="00997032" w:rsidRDefault="00C77D45" w:rsidP="00997032">
      <w:pPr>
        <w:pStyle w:val="Akapitzlist"/>
        <w:numPr>
          <w:ilvl w:val="0"/>
          <w:numId w:val="8"/>
        </w:numPr>
        <w:spacing w:line="240" w:lineRule="auto"/>
        <w:jc w:val="both"/>
        <w:rPr>
          <w:rFonts w:ascii="Times New Roman" w:hAnsi="Times New Roman" w:cs="Times New Roman"/>
          <w:sz w:val="24"/>
          <w:szCs w:val="24"/>
        </w:rPr>
      </w:pPr>
      <w:r w:rsidRPr="009844AE">
        <w:rPr>
          <w:rFonts w:ascii="Times New Roman" w:hAnsi="Times New Roman" w:cs="Times New Roman"/>
          <w:sz w:val="24"/>
          <w:szCs w:val="24"/>
        </w:rPr>
        <w:t>kurti emociškai pozityvią, sveiką, es</w:t>
      </w:r>
      <w:r w:rsidR="008B1B2D" w:rsidRPr="009844AE">
        <w:rPr>
          <w:rFonts w:ascii="Times New Roman" w:hAnsi="Times New Roman" w:cs="Times New Roman"/>
          <w:sz w:val="24"/>
          <w:szCs w:val="24"/>
        </w:rPr>
        <w:t>tetišką, jaukią fizinę aplinką;</w:t>
      </w:r>
      <w:r w:rsidR="00C07539" w:rsidRPr="009844AE">
        <w:rPr>
          <w:rFonts w:ascii="Times New Roman" w:hAnsi="Times New Roman" w:cs="Times New Roman"/>
          <w:sz w:val="24"/>
          <w:szCs w:val="24"/>
        </w:rPr>
        <w:t xml:space="preserve"> </w:t>
      </w:r>
      <w:r w:rsidRPr="009844AE">
        <w:rPr>
          <w:rFonts w:ascii="Times New Roman" w:hAnsi="Times New Roman" w:cs="Times New Roman"/>
          <w:sz w:val="24"/>
          <w:szCs w:val="24"/>
        </w:rPr>
        <w:t>kurti darnią bendruomenę, išgyvendinti patyčias.</w:t>
      </w:r>
      <w:bookmarkStart w:id="0" w:name="_Hlk156895408"/>
    </w:p>
    <w:p w14:paraId="2C997AC5" w14:textId="4D203F0C" w:rsidR="005E29FA" w:rsidRPr="00A2768D" w:rsidRDefault="005E29FA" w:rsidP="009844AE">
      <w:pPr>
        <w:keepNext/>
        <w:keepLines/>
        <w:spacing w:after="3" w:line="276" w:lineRule="auto"/>
        <w:ind w:left="724" w:right="728" w:hanging="10"/>
        <w:jc w:val="center"/>
        <w:outlineLvl w:val="0"/>
        <w:rPr>
          <w:rFonts w:ascii="Times New Roman" w:eastAsia="Times New Roman" w:hAnsi="Times New Roman" w:cs="Times New Roman"/>
          <w:b/>
          <w:color w:val="000000"/>
          <w:sz w:val="24"/>
          <w:szCs w:val="22"/>
        </w:rPr>
      </w:pPr>
      <w:r w:rsidRPr="00A2768D">
        <w:rPr>
          <w:rFonts w:ascii="Times New Roman" w:eastAsia="Times New Roman" w:hAnsi="Times New Roman" w:cs="Times New Roman"/>
          <w:b/>
          <w:color w:val="000000"/>
          <w:sz w:val="24"/>
          <w:szCs w:val="22"/>
        </w:rPr>
        <w:t>IV SKYRIUS</w:t>
      </w:r>
    </w:p>
    <w:p w14:paraId="5FE872F6" w14:textId="691F806E" w:rsidR="005E29FA" w:rsidRPr="00A2768D" w:rsidRDefault="005E29FA" w:rsidP="009844AE">
      <w:pPr>
        <w:keepNext/>
        <w:keepLines/>
        <w:spacing w:after="3" w:line="276" w:lineRule="auto"/>
        <w:ind w:left="724" w:right="728" w:hanging="10"/>
        <w:jc w:val="center"/>
        <w:outlineLvl w:val="0"/>
        <w:rPr>
          <w:rFonts w:ascii="Times New Roman" w:eastAsia="Times New Roman" w:hAnsi="Times New Roman" w:cs="Times New Roman"/>
          <w:b/>
          <w:color w:val="000000"/>
          <w:sz w:val="24"/>
          <w:szCs w:val="22"/>
        </w:rPr>
      </w:pPr>
      <w:r w:rsidRPr="00A2768D">
        <w:rPr>
          <w:rFonts w:ascii="Times New Roman" w:eastAsia="Times New Roman" w:hAnsi="Times New Roman" w:cs="Times New Roman"/>
          <w:b/>
          <w:color w:val="000000"/>
          <w:sz w:val="24"/>
          <w:szCs w:val="22"/>
        </w:rPr>
        <w:t>STRATEGIJOS PRIORITETAI, TIKSLAI, UŽDAVINIAI</w:t>
      </w:r>
    </w:p>
    <w:p w14:paraId="738F3117" w14:textId="77777777" w:rsidR="005E29FA" w:rsidRPr="00A2768D" w:rsidRDefault="005E29FA" w:rsidP="00127D83">
      <w:pPr>
        <w:spacing w:after="11" w:line="276" w:lineRule="auto"/>
        <w:jc w:val="both"/>
        <w:rPr>
          <w:rFonts w:ascii="Times New Roman" w:eastAsia="Times New Roman" w:hAnsi="Times New Roman" w:cs="Times New Roman"/>
          <w:color w:val="000000"/>
          <w:sz w:val="24"/>
          <w:szCs w:val="22"/>
        </w:rPr>
      </w:pPr>
      <w:r w:rsidRPr="00A2768D">
        <w:rPr>
          <w:rFonts w:ascii="Times New Roman" w:eastAsia="Times New Roman" w:hAnsi="Times New Roman" w:cs="Times New Roman"/>
          <w:color w:val="000000"/>
          <w:sz w:val="24"/>
          <w:szCs w:val="22"/>
        </w:rPr>
        <w:t xml:space="preserve"> </w:t>
      </w:r>
    </w:p>
    <w:p w14:paraId="575B2482" w14:textId="77777777" w:rsidR="005E29FA" w:rsidRPr="00A2768D" w:rsidRDefault="005E29FA" w:rsidP="00127D83">
      <w:pPr>
        <w:spacing w:after="5" w:line="276" w:lineRule="auto"/>
        <w:ind w:left="-15" w:right="3"/>
        <w:jc w:val="both"/>
        <w:rPr>
          <w:rFonts w:ascii="Times New Roman" w:eastAsia="Times New Roman" w:hAnsi="Times New Roman" w:cs="Times New Roman"/>
          <w:color w:val="000000"/>
          <w:sz w:val="24"/>
          <w:szCs w:val="22"/>
        </w:rPr>
      </w:pPr>
      <w:r w:rsidRPr="00902599">
        <w:rPr>
          <w:rFonts w:ascii="Times New Roman" w:eastAsia="Times New Roman" w:hAnsi="Times New Roman" w:cs="Times New Roman"/>
          <w:b/>
          <w:bCs/>
          <w:color w:val="000000"/>
          <w:sz w:val="24"/>
          <w:szCs w:val="22"/>
        </w:rPr>
        <w:t>1</w:t>
      </w:r>
      <w:r w:rsidRPr="00A2768D">
        <w:rPr>
          <w:rFonts w:ascii="Times New Roman" w:eastAsia="Times New Roman" w:hAnsi="Times New Roman" w:cs="Times New Roman"/>
          <w:b/>
          <w:bCs/>
          <w:color w:val="000000"/>
          <w:sz w:val="24"/>
          <w:szCs w:val="22"/>
        </w:rPr>
        <w:t>. Prioritetas.</w:t>
      </w:r>
      <w:r w:rsidRPr="00A2768D">
        <w:rPr>
          <w:rFonts w:ascii="Times New Roman" w:eastAsia="Times New Roman" w:hAnsi="Times New Roman" w:cs="Times New Roman"/>
          <w:color w:val="000000"/>
          <w:sz w:val="24"/>
          <w:szCs w:val="22"/>
        </w:rPr>
        <w:t xml:space="preserve"> Efektyvus ugdymosi kokybės gerinimas.</w:t>
      </w:r>
      <w:r w:rsidRPr="00A2768D">
        <w:rPr>
          <w:rFonts w:ascii="Times New Roman" w:eastAsia="Times New Roman" w:hAnsi="Times New Roman" w:cs="Times New Roman"/>
          <w:b/>
          <w:color w:val="000000"/>
          <w:sz w:val="24"/>
          <w:szCs w:val="22"/>
        </w:rPr>
        <w:t xml:space="preserve"> </w:t>
      </w:r>
    </w:p>
    <w:p w14:paraId="275BBD9A" w14:textId="77777777" w:rsidR="00902599" w:rsidRDefault="005E29FA" w:rsidP="00127D83">
      <w:pPr>
        <w:spacing w:after="5" w:line="276" w:lineRule="auto"/>
        <w:ind w:right="3"/>
        <w:jc w:val="both"/>
        <w:rPr>
          <w:rFonts w:ascii="Times New Roman" w:eastAsia="Times New Roman" w:hAnsi="Times New Roman" w:cs="Times New Roman"/>
          <w:b/>
          <w:color w:val="000000"/>
          <w:sz w:val="24"/>
          <w:szCs w:val="22"/>
        </w:rPr>
      </w:pPr>
      <w:r w:rsidRPr="00A2768D">
        <w:rPr>
          <w:rFonts w:ascii="Times New Roman" w:eastAsia="Times New Roman" w:hAnsi="Times New Roman" w:cs="Times New Roman"/>
          <w:b/>
          <w:bCs/>
          <w:color w:val="000000"/>
          <w:sz w:val="24"/>
          <w:szCs w:val="22"/>
        </w:rPr>
        <w:t>Tikslas</w:t>
      </w:r>
      <w:r w:rsidRPr="00A2768D">
        <w:rPr>
          <w:rFonts w:ascii="Times New Roman" w:eastAsia="Times New Roman" w:hAnsi="Times New Roman" w:cs="Times New Roman"/>
          <w:color w:val="000000"/>
          <w:sz w:val="24"/>
          <w:szCs w:val="22"/>
        </w:rPr>
        <w:t>: Užtikrinti mokinių asmenybės ūgtį ir kokybišką ugdymąsi pagal poreikius bei gebėjimus.</w:t>
      </w:r>
      <w:r w:rsidRPr="00A2768D">
        <w:rPr>
          <w:rFonts w:ascii="Times New Roman" w:eastAsia="Times New Roman" w:hAnsi="Times New Roman" w:cs="Times New Roman"/>
          <w:b/>
          <w:color w:val="000000"/>
          <w:sz w:val="24"/>
          <w:szCs w:val="22"/>
        </w:rPr>
        <w:t xml:space="preserve"> </w:t>
      </w:r>
    </w:p>
    <w:p w14:paraId="5E947175" w14:textId="08F7D965" w:rsidR="005E29FA" w:rsidRPr="00A2768D" w:rsidRDefault="005E29FA" w:rsidP="00127D83">
      <w:pPr>
        <w:spacing w:after="5" w:line="276" w:lineRule="auto"/>
        <w:ind w:right="3"/>
        <w:jc w:val="both"/>
        <w:rPr>
          <w:rFonts w:ascii="Times New Roman" w:eastAsia="Times New Roman" w:hAnsi="Times New Roman" w:cs="Times New Roman"/>
          <w:b/>
          <w:bCs/>
          <w:color w:val="000000"/>
          <w:sz w:val="24"/>
          <w:szCs w:val="22"/>
        </w:rPr>
      </w:pPr>
      <w:r w:rsidRPr="00A2768D">
        <w:rPr>
          <w:rFonts w:ascii="Times New Roman" w:eastAsia="Times New Roman" w:hAnsi="Times New Roman" w:cs="Times New Roman"/>
          <w:b/>
          <w:bCs/>
          <w:color w:val="000000"/>
          <w:sz w:val="24"/>
          <w:szCs w:val="22"/>
        </w:rPr>
        <w:t xml:space="preserve">Uždaviniai: </w:t>
      </w:r>
    </w:p>
    <w:p w14:paraId="7FD1745C" w14:textId="1D8BB9B6" w:rsidR="005E29FA" w:rsidRPr="009C38EC" w:rsidRDefault="005E29FA" w:rsidP="009C38EC">
      <w:pPr>
        <w:pStyle w:val="Akapitzlist"/>
        <w:numPr>
          <w:ilvl w:val="0"/>
          <w:numId w:val="10"/>
        </w:numPr>
        <w:spacing w:after="5" w:line="276" w:lineRule="auto"/>
        <w:ind w:right="3"/>
        <w:jc w:val="both"/>
        <w:rPr>
          <w:rFonts w:ascii="Times New Roman" w:eastAsia="Times New Roman" w:hAnsi="Times New Roman" w:cs="Times New Roman"/>
          <w:color w:val="000000"/>
          <w:sz w:val="24"/>
          <w:szCs w:val="22"/>
        </w:rPr>
      </w:pPr>
      <w:r w:rsidRPr="009C38EC">
        <w:rPr>
          <w:rFonts w:ascii="Times New Roman" w:eastAsia="Times New Roman" w:hAnsi="Times New Roman" w:cs="Times New Roman"/>
          <w:color w:val="000000"/>
          <w:sz w:val="24"/>
          <w:szCs w:val="22"/>
        </w:rPr>
        <w:t xml:space="preserve">Tinkamai pasirengti atnaujinto ugdymo turinio diegimui. </w:t>
      </w:r>
    </w:p>
    <w:p w14:paraId="2169EBFA" w14:textId="27E2B313" w:rsidR="005E29FA" w:rsidRPr="009C38EC" w:rsidRDefault="005E29FA" w:rsidP="009C38EC">
      <w:pPr>
        <w:pStyle w:val="Akapitzlist"/>
        <w:numPr>
          <w:ilvl w:val="0"/>
          <w:numId w:val="10"/>
        </w:numPr>
        <w:spacing w:after="5" w:line="276" w:lineRule="auto"/>
        <w:ind w:right="3"/>
        <w:jc w:val="both"/>
        <w:rPr>
          <w:rFonts w:ascii="Times New Roman" w:eastAsia="Times New Roman" w:hAnsi="Times New Roman" w:cs="Times New Roman"/>
          <w:color w:val="000000"/>
          <w:sz w:val="24"/>
          <w:szCs w:val="22"/>
        </w:rPr>
      </w:pPr>
      <w:r w:rsidRPr="009C38EC">
        <w:rPr>
          <w:rFonts w:ascii="Times New Roman" w:eastAsia="Times New Roman" w:hAnsi="Times New Roman" w:cs="Times New Roman"/>
          <w:color w:val="000000"/>
          <w:sz w:val="24"/>
          <w:szCs w:val="22"/>
        </w:rPr>
        <w:t xml:space="preserve">Gerinti ugdymo kokybę auginant mokinių kompetencijas. </w:t>
      </w:r>
    </w:p>
    <w:p w14:paraId="778EA7B7" w14:textId="00917068" w:rsidR="005E29FA" w:rsidRPr="009C38EC" w:rsidRDefault="005E29FA" w:rsidP="009C38EC">
      <w:pPr>
        <w:pStyle w:val="Akapitzlist"/>
        <w:numPr>
          <w:ilvl w:val="0"/>
          <w:numId w:val="10"/>
        </w:numPr>
        <w:spacing w:after="5" w:line="276" w:lineRule="auto"/>
        <w:ind w:right="3"/>
        <w:jc w:val="both"/>
        <w:rPr>
          <w:rFonts w:ascii="Times New Roman" w:eastAsia="Times New Roman" w:hAnsi="Times New Roman" w:cs="Times New Roman"/>
          <w:color w:val="000000"/>
          <w:sz w:val="24"/>
          <w:szCs w:val="22"/>
        </w:rPr>
      </w:pPr>
      <w:r w:rsidRPr="009C38EC">
        <w:rPr>
          <w:rFonts w:ascii="Times New Roman" w:eastAsia="Times New Roman" w:hAnsi="Times New Roman" w:cs="Times New Roman"/>
          <w:color w:val="000000"/>
          <w:sz w:val="24"/>
          <w:szCs w:val="22"/>
        </w:rPr>
        <w:t xml:space="preserve">Teikti efektyvią pagalbą mokinių pasiekimams gerinti. </w:t>
      </w:r>
    </w:p>
    <w:p w14:paraId="3F7B6528" w14:textId="60EB1CCE" w:rsidR="005E29FA" w:rsidRPr="009C38EC" w:rsidRDefault="005E29FA" w:rsidP="009C38EC">
      <w:pPr>
        <w:pStyle w:val="Akapitzlist"/>
        <w:numPr>
          <w:ilvl w:val="0"/>
          <w:numId w:val="10"/>
        </w:numPr>
        <w:spacing w:after="5" w:line="276" w:lineRule="auto"/>
        <w:ind w:right="3"/>
        <w:jc w:val="both"/>
        <w:rPr>
          <w:rFonts w:ascii="Times New Roman" w:eastAsia="Times New Roman" w:hAnsi="Times New Roman" w:cs="Times New Roman"/>
          <w:color w:val="000000"/>
          <w:sz w:val="24"/>
          <w:szCs w:val="22"/>
        </w:rPr>
      </w:pPr>
      <w:r w:rsidRPr="009C38EC">
        <w:rPr>
          <w:rFonts w:ascii="Times New Roman" w:eastAsia="Times New Roman" w:hAnsi="Times New Roman" w:cs="Times New Roman"/>
          <w:color w:val="000000"/>
          <w:sz w:val="24"/>
          <w:szCs w:val="22"/>
        </w:rPr>
        <w:t xml:space="preserve">Modernizuoti ugdymosi procesą ir aplinkas. </w:t>
      </w:r>
    </w:p>
    <w:p w14:paraId="73710A9C" w14:textId="77777777" w:rsidR="00902599" w:rsidRPr="00A2768D" w:rsidRDefault="00902599" w:rsidP="00127D83">
      <w:pPr>
        <w:spacing w:after="5" w:line="276" w:lineRule="auto"/>
        <w:ind w:right="3"/>
        <w:jc w:val="both"/>
        <w:rPr>
          <w:rFonts w:ascii="Times New Roman" w:eastAsia="Times New Roman" w:hAnsi="Times New Roman" w:cs="Times New Roman"/>
          <w:color w:val="000000"/>
          <w:sz w:val="24"/>
          <w:szCs w:val="22"/>
        </w:rPr>
      </w:pPr>
    </w:p>
    <w:p w14:paraId="7BE47C68" w14:textId="7C773D51" w:rsidR="005E29FA" w:rsidRPr="00A2768D" w:rsidRDefault="00902599" w:rsidP="00127D83">
      <w:pPr>
        <w:spacing w:after="5" w:line="276" w:lineRule="auto"/>
        <w:ind w:right="3"/>
        <w:jc w:val="both"/>
        <w:rPr>
          <w:rFonts w:ascii="Times New Roman" w:eastAsia="Times New Roman" w:hAnsi="Times New Roman" w:cs="Times New Roman"/>
          <w:color w:val="000000"/>
          <w:sz w:val="24"/>
          <w:szCs w:val="22"/>
        </w:rPr>
      </w:pPr>
      <w:r>
        <w:rPr>
          <w:rFonts w:ascii="Times New Roman" w:eastAsia="Times New Roman" w:hAnsi="Times New Roman" w:cs="Times New Roman"/>
          <w:b/>
          <w:bCs/>
          <w:color w:val="000000"/>
          <w:sz w:val="24"/>
          <w:szCs w:val="22"/>
        </w:rPr>
        <w:t xml:space="preserve">2. </w:t>
      </w:r>
      <w:r w:rsidR="005E29FA" w:rsidRPr="00A2768D">
        <w:rPr>
          <w:rFonts w:ascii="Times New Roman" w:eastAsia="Times New Roman" w:hAnsi="Times New Roman" w:cs="Times New Roman"/>
          <w:b/>
          <w:bCs/>
          <w:color w:val="000000"/>
          <w:sz w:val="24"/>
          <w:szCs w:val="22"/>
        </w:rPr>
        <w:t>Prioritetas</w:t>
      </w:r>
      <w:r w:rsidR="005E29FA" w:rsidRPr="00A2768D">
        <w:rPr>
          <w:rFonts w:ascii="Times New Roman" w:eastAsia="Times New Roman" w:hAnsi="Times New Roman" w:cs="Times New Roman"/>
          <w:color w:val="000000"/>
          <w:sz w:val="24"/>
          <w:szCs w:val="22"/>
        </w:rPr>
        <w:t xml:space="preserve">. Pozityvaus mikroklimato kūrimas užtikrinant saugumą. </w:t>
      </w:r>
    </w:p>
    <w:p w14:paraId="07858990" w14:textId="77777777" w:rsidR="005E29FA" w:rsidRPr="00A2768D" w:rsidRDefault="005E29FA" w:rsidP="00127D83">
      <w:pPr>
        <w:spacing w:after="5" w:line="276" w:lineRule="auto"/>
        <w:ind w:right="3"/>
        <w:jc w:val="both"/>
        <w:rPr>
          <w:rFonts w:ascii="Times New Roman" w:eastAsia="Times New Roman" w:hAnsi="Times New Roman" w:cs="Times New Roman"/>
          <w:color w:val="000000"/>
          <w:sz w:val="24"/>
          <w:szCs w:val="22"/>
        </w:rPr>
      </w:pPr>
      <w:r w:rsidRPr="00A2768D">
        <w:rPr>
          <w:rFonts w:ascii="Times New Roman" w:eastAsia="Times New Roman" w:hAnsi="Times New Roman" w:cs="Times New Roman"/>
          <w:b/>
          <w:bCs/>
          <w:color w:val="000000"/>
          <w:sz w:val="24"/>
          <w:szCs w:val="22"/>
        </w:rPr>
        <w:t>Tikslas:</w:t>
      </w:r>
      <w:r w:rsidRPr="00A2768D">
        <w:rPr>
          <w:rFonts w:ascii="Times New Roman" w:eastAsia="Times New Roman" w:hAnsi="Times New Roman" w:cs="Times New Roman"/>
          <w:color w:val="000000"/>
          <w:sz w:val="24"/>
          <w:szCs w:val="22"/>
        </w:rPr>
        <w:t xml:space="preserve"> Plėtoti saugią aplinką mokinio asmenybės augimui. </w:t>
      </w:r>
    </w:p>
    <w:p w14:paraId="74200BFE" w14:textId="6FB1FE36" w:rsidR="00020251" w:rsidRPr="00A2768D" w:rsidRDefault="005E29FA" w:rsidP="00127D83">
      <w:pPr>
        <w:spacing w:after="5" w:line="276" w:lineRule="auto"/>
        <w:ind w:right="3"/>
        <w:jc w:val="both"/>
        <w:rPr>
          <w:rFonts w:ascii="Times New Roman" w:eastAsia="Times New Roman" w:hAnsi="Times New Roman" w:cs="Times New Roman"/>
          <w:color w:val="000000"/>
          <w:sz w:val="24"/>
          <w:szCs w:val="22"/>
        </w:rPr>
      </w:pPr>
      <w:r w:rsidRPr="00A2768D">
        <w:rPr>
          <w:rFonts w:ascii="Times New Roman" w:eastAsia="Times New Roman" w:hAnsi="Times New Roman" w:cs="Times New Roman"/>
          <w:b/>
          <w:bCs/>
          <w:color w:val="000000"/>
          <w:sz w:val="24"/>
          <w:szCs w:val="22"/>
        </w:rPr>
        <w:t>Uždavinys:</w:t>
      </w:r>
      <w:r w:rsidRPr="00A2768D">
        <w:rPr>
          <w:rFonts w:ascii="Times New Roman" w:eastAsia="Times New Roman" w:hAnsi="Times New Roman" w:cs="Times New Roman"/>
          <w:color w:val="000000"/>
          <w:sz w:val="24"/>
          <w:szCs w:val="22"/>
        </w:rPr>
        <w:t xml:space="preserve"> Kurti saugią, atitinkančią mokinių poreikius, ugdymosi aplinką. </w:t>
      </w:r>
      <w:bookmarkEnd w:id="0"/>
    </w:p>
    <w:p w14:paraId="0ED33EEB" w14:textId="0C790EA8" w:rsidR="00EA3363" w:rsidRPr="00A2768D" w:rsidRDefault="00EA3363" w:rsidP="00127D83">
      <w:pPr>
        <w:spacing w:line="240" w:lineRule="auto"/>
        <w:jc w:val="both"/>
        <w:rPr>
          <w:rFonts w:ascii="Times New Roman" w:hAnsi="Times New Roman" w:cs="Times New Roman"/>
          <w:b/>
          <w:i/>
          <w:sz w:val="24"/>
          <w:szCs w:val="24"/>
        </w:rPr>
      </w:pPr>
    </w:p>
    <w:p w14:paraId="7A933DBA" w14:textId="77777777" w:rsidR="00711B9A" w:rsidRPr="00A2768D" w:rsidRDefault="00711B9A" w:rsidP="006C2A75">
      <w:pPr>
        <w:spacing w:line="240" w:lineRule="auto"/>
        <w:rPr>
          <w:rFonts w:ascii="Times New Roman" w:hAnsi="Times New Roman" w:cs="Times New Roman"/>
          <w:sz w:val="24"/>
          <w:szCs w:val="24"/>
        </w:rPr>
        <w:sectPr w:rsidR="00711B9A" w:rsidRPr="00A2768D" w:rsidSect="00B40E98">
          <w:headerReference w:type="even" r:id="rId8"/>
          <w:headerReference w:type="default" r:id="rId9"/>
          <w:headerReference w:type="first" r:id="rId10"/>
          <w:pgSz w:w="11906" w:h="16838"/>
          <w:pgMar w:top="1701" w:right="567" w:bottom="1134" w:left="1701" w:header="567" w:footer="567" w:gutter="0"/>
          <w:cols w:space="1296"/>
          <w:titlePg/>
          <w:docGrid w:linePitch="272"/>
        </w:sectPr>
      </w:pPr>
    </w:p>
    <w:p w14:paraId="1BF2488D" w14:textId="77777777" w:rsidR="00B00FAF" w:rsidRPr="00B00FAF" w:rsidRDefault="00C77D45" w:rsidP="00937FFD">
      <w:pPr>
        <w:jc w:val="center"/>
        <w:rPr>
          <w:rFonts w:ascii="Times New Roman" w:hAnsi="Times New Roman" w:cs="Times New Roman"/>
          <w:b/>
          <w:bCs/>
          <w:sz w:val="24"/>
          <w:szCs w:val="24"/>
        </w:rPr>
      </w:pPr>
      <w:r w:rsidRPr="00B00FAF">
        <w:rPr>
          <w:rFonts w:ascii="Times New Roman" w:hAnsi="Times New Roman" w:cs="Times New Roman"/>
          <w:b/>
          <w:bCs/>
          <w:sz w:val="24"/>
          <w:szCs w:val="24"/>
        </w:rPr>
        <w:lastRenderedPageBreak/>
        <w:t>V</w:t>
      </w:r>
      <w:r w:rsidR="00B00FAF" w:rsidRPr="00B00FAF">
        <w:rPr>
          <w:rFonts w:ascii="Times New Roman" w:hAnsi="Times New Roman" w:cs="Times New Roman"/>
          <w:b/>
          <w:bCs/>
          <w:sz w:val="24"/>
          <w:szCs w:val="24"/>
        </w:rPr>
        <w:t xml:space="preserve"> SKYRIUS</w:t>
      </w:r>
    </w:p>
    <w:p w14:paraId="15C87F9F" w14:textId="0BF7CE75" w:rsidR="00CD2790" w:rsidRPr="00A2768D" w:rsidRDefault="00CD2790" w:rsidP="00B00FAF">
      <w:pPr>
        <w:jc w:val="center"/>
        <w:rPr>
          <w:rFonts w:ascii="Times New Roman" w:hAnsi="Times New Roman" w:cs="Times New Roman"/>
          <w:b/>
          <w:sz w:val="24"/>
          <w:szCs w:val="24"/>
        </w:rPr>
      </w:pPr>
      <w:r w:rsidRPr="00A2768D">
        <w:rPr>
          <w:rFonts w:ascii="Times New Roman" w:hAnsi="Times New Roman" w:cs="Times New Roman"/>
          <w:b/>
          <w:sz w:val="24"/>
          <w:szCs w:val="24"/>
        </w:rPr>
        <w:t>STRATEGINIŲ TIKSLŲ IR UŽDAVINIŲ ĮGYVENDINIMO PRIEMONIŲ PLANAS</w:t>
      </w:r>
    </w:p>
    <w:p w14:paraId="47D4A6B7" w14:textId="77777777"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b/>
          <w:sz w:val="24"/>
          <w:szCs w:val="24"/>
        </w:rPr>
        <w:t xml:space="preserve"> </w:t>
      </w:r>
    </w:p>
    <w:p w14:paraId="3312CEE9" w14:textId="3AB88320" w:rsidR="00CD2790" w:rsidRPr="001A27C6" w:rsidRDefault="00CD2790" w:rsidP="001A27C6">
      <w:pPr>
        <w:pStyle w:val="Akapitzlist"/>
        <w:numPr>
          <w:ilvl w:val="0"/>
          <w:numId w:val="9"/>
        </w:numPr>
        <w:rPr>
          <w:rFonts w:ascii="Times New Roman" w:hAnsi="Times New Roman" w:cs="Times New Roman"/>
          <w:sz w:val="24"/>
          <w:szCs w:val="24"/>
        </w:rPr>
      </w:pPr>
      <w:r w:rsidRPr="001A27C6">
        <w:rPr>
          <w:rFonts w:ascii="Times New Roman" w:hAnsi="Times New Roman" w:cs="Times New Roman"/>
          <w:b/>
          <w:sz w:val="24"/>
          <w:szCs w:val="24"/>
        </w:rPr>
        <w:t xml:space="preserve">Prioritetas. Efektyvus ugdymosi kokybės gerinimas. </w:t>
      </w:r>
    </w:p>
    <w:p w14:paraId="73987D42" w14:textId="77777777" w:rsidR="00CD2790" w:rsidRPr="00A2768D" w:rsidRDefault="00CD2790" w:rsidP="001A27C6">
      <w:pPr>
        <w:jc w:val="both"/>
        <w:rPr>
          <w:rFonts w:ascii="Times New Roman" w:hAnsi="Times New Roman" w:cs="Times New Roman"/>
          <w:sz w:val="24"/>
          <w:szCs w:val="24"/>
        </w:rPr>
      </w:pPr>
      <w:r w:rsidRPr="00A2768D">
        <w:rPr>
          <w:rFonts w:ascii="Times New Roman" w:hAnsi="Times New Roman" w:cs="Times New Roman"/>
          <w:sz w:val="24"/>
          <w:szCs w:val="24"/>
        </w:rPr>
        <w:t xml:space="preserve">Pasirengimas įgyvendinti atnaujinto ugdymo turinio (toliau – UTA) bendrąsias programas ir tų programų įgyvendinimas nuo 2023 m. rugsėjo 1 d. į pirmą planą iškelia mokyklos rūpinimąsi kiekvienu mokiniu ir jo pažanga. Lietuvos Respublikos švietimo teisiniai dokumentai įpareigoja kurti kiekvieno mokinio poreikius atitinkančią mokyklą, kurioje būtų stiprinamas asmens savybių ir vertybių ugdymas, sukuriamos sąlygos kiekvienam mokiniui pasiekti jo gebėjimus atitinkančių aukštų rezultatų, suteikiami tvirti ir tvarūs žinių pagrindai, mokomųjų dalykų turiniu ugdomos kompetencijos, stiprinamos asmens vertybinės nuostatos, socialiniai ir emociniai gebėjimai, pasitikėjimas savo galiomis, atsparumas, kūrybiškumas, sistemingas pasitikėjimo, pagarbos, tautinės savimonės, pilietiškumo ir kt. ugdymas. </w:t>
      </w:r>
    </w:p>
    <w:p w14:paraId="48EC7F18" w14:textId="77777777" w:rsidR="001A27C6" w:rsidRDefault="00CD2790" w:rsidP="00B60C3D">
      <w:pPr>
        <w:rPr>
          <w:rFonts w:ascii="Times New Roman" w:hAnsi="Times New Roman" w:cs="Times New Roman"/>
          <w:b/>
          <w:sz w:val="24"/>
          <w:szCs w:val="24"/>
        </w:rPr>
      </w:pPr>
      <w:r w:rsidRPr="00A2768D">
        <w:rPr>
          <w:rFonts w:ascii="Times New Roman" w:hAnsi="Times New Roman" w:cs="Times New Roman"/>
          <w:b/>
          <w:sz w:val="24"/>
          <w:szCs w:val="24"/>
        </w:rPr>
        <w:t>1. Tikslas: Užtikrinti mokinių asmenybės ūgtį ir kokybišką ugdymąsi pagal poreikius bei gebėjimus.</w:t>
      </w:r>
    </w:p>
    <w:p w14:paraId="71F212DF" w14:textId="33D4A2BF"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b/>
          <w:sz w:val="24"/>
          <w:szCs w:val="24"/>
        </w:rPr>
        <w:t xml:space="preserve">1.1. Uždavinys: Tinkamai pasirengti atnaujinto ugdymo turinio diegimui. </w:t>
      </w:r>
    </w:p>
    <w:tbl>
      <w:tblPr>
        <w:tblStyle w:val="TableGrid"/>
        <w:tblW w:w="14985" w:type="dxa"/>
        <w:tblInd w:w="-111" w:type="dxa"/>
        <w:tblCellMar>
          <w:top w:w="14" w:type="dxa"/>
          <w:left w:w="106" w:type="dxa"/>
          <w:right w:w="48" w:type="dxa"/>
        </w:tblCellMar>
        <w:tblLook w:val="04A0" w:firstRow="1" w:lastRow="0" w:firstColumn="1" w:lastColumn="0" w:noHBand="0" w:noVBand="1"/>
      </w:tblPr>
      <w:tblGrid>
        <w:gridCol w:w="1909"/>
        <w:gridCol w:w="4576"/>
        <w:gridCol w:w="1839"/>
        <w:gridCol w:w="1421"/>
        <w:gridCol w:w="1560"/>
        <w:gridCol w:w="1109"/>
        <w:gridCol w:w="1300"/>
        <w:gridCol w:w="1271"/>
      </w:tblGrid>
      <w:tr w:rsidR="00D62649" w:rsidRPr="00A2768D" w14:paraId="518F8F32" w14:textId="77777777" w:rsidTr="00830754">
        <w:trPr>
          <w:trHeight w:val="315"/>
        </w:trPr>
        <w:tc>
          <w:tcPr>
            <w:tcW w:w="1909" w:type="dxa"/>
            <w:vMerge w:val="restart"/>
            <w:tcBorders>
              <w:top w:val="single" w:sz="4" w:space="0" w:color="000000"/>
              <w:left w:val="single" w:sz="4" w:space="0" w:color="000000"/>
              <w:bottom w:val="single" w:sz="4" w:space="0" w:color="000000"/>
              <w:right w:val="single" w:sz="4" w:space="0" w:color="000000"/>
            </w:tcBorders>
          </w:tcPr>
          <w:p w14:paraId="6ECAF0F1" w14:textId="7F7449DB"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Strategijos realizavimo priemonė</w:t>
            </w:r>
          </w:p>
        </w:tc>
        <w:tc>
          <w:tcPr>
            <w:tcW w:w="4576" w:type="dxa"/>
            <w:vMerge w:val="restart"/>
            <w:tcBorders>
              <w:top w:val="single" w:sz="4" w:space="0" w:color="000000"/>
              <w:left w:val="single" w:sz="4" w:space="0" w:color="000000"/>
              <w:bottom w:val="single" w:sz="4" w:space="0" w:color="000000"/>
              <w:right w:val="single" w:sz="4" w:space="0" w:color="000000"/>
            </w:tcBorders>
          </w:tcPr>
          <w:p w14:paraId="7A8A382C" w14:textId="2B4259E9"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Planuojamas numatytos priemonės veiklų detalizavimas</w:t>
            </w:r>
          </w:p>
        </w:tc>
        <w:tc>
          <w:tcPr>
            <w:tcW w:w="1839" w:type="dxa"/>
            <w:vMerge w:val="restart"/>
            <w:tcBorders>
              <w:top w:val="single" w:sz="4" w:space="0" w:color="000000"/>
              <w:left w:val="single" w:sz="4" w:space="0" w:color="000000"/>
              <w:bottom w:val="single" w:sz="4" w:space="0" w:color="000000"/>
              <w:right w:val="single" w:sz="4" w:space="0" w:color="000000"/>
            </w:tcBorders>
          </w:tcPr>
          <w:p w14:paraId="2399DC1C" w14:textId="2B800328"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Įvykdymo laikas.</w:t>
            </w:r>
          </w:p>
          <w:p w14:paraId="609DD5D8" w14:textId="6905E241"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Lėšų šaltinis.</w:t>
            </w:r>
          </w:p>
        </w:tc>
        <w:tc>
          <w:tcPr>
            <w:tcW w:w="1421" w:type="dxa"/>
            <w:vMerge w:val="restart"/>
            <w:tcBorders>
              <w:top w:val="single" w:sz="4" w:space="0" w:color="000000"/>
              <w:left w:val="single" w:sz="4" w:space="0" w:color="000000"/>
              <w:bottom w:val="single" w:sz="4" w:space="0" w:color="000000"/>
              <w:right w:val="single" w:sz="4" w:space="0" w:color="000000"/>
            </w:tcBorders>
          </w:tcPr>
          <w:p w14:paraId="222197BD" w14:textId="21C5D7D1"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Atsakingi vykdytojai</w:t>
            </w:r>
          </w:p>
        </w:tc>
        <w:tc>
          <w:tcPr>
            <w:tcW w:w="5240" w:type="dxa"/>
            <w:gridSpan w:val="4"/>
            <w:tcBorders>
              <w:top w:val="single" w:sz="4" w:space="0" w:color="000000"/>
              <w:left w:val="single" w:sz="4" w:space="0" w:color="000000"/>
              <w:bottom w:val="single" w:sz="4" w:space="0" w:color="000000"/>
              <w:right w:val="single" w:sz="4" w:space="0" w:color="000000"/>
            </w:tcBorders>
          </w:tcPr>
          <w:p w14:paraId="7DC6E015" w14:textId="3DF53E99"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Priemonės įgyvendinimo kriterijai, rodikliai</w:t>
            </w:r>
          </w:p>
        </w:tc>
      </w:tr>
      <w:tr w:rsidR="00D62649" w:rsidRPr="00A2768D" w14:paraId="47E2FD1C" w14:textId="77777777" w:rsidTr="00354D9C">
        <w:trPr>
          <w:trHeight w:val="624"/>
        </w:trPr>
        <w:tc>
          <w:tcPr>
            <w:tcW w:w="1909" w:type="dxa"/>
            <w:vMerge/>
            <w:tcBorders>
              <w:top w:val="nil"/>
              <w:left w:val="single" w:sz="4" w:space="0" w:color="000000"/>
              <w:bottom w:val="single" w:sz="4" w:space="0" w:color="000000"/>
              <w:right w:val="single" w:sz="4" w:space="0" w:color="000000"/>
            </w:tcBorders>
            <w:vAlign w:val="center"/>
          </w:tcPr>
          <w:p w14:paraId="0B755DE3" w14:textId="77777777" w:rsidR="00CD2790" w:rsidRPr="00A2768D" w:rsidRDefault="00CD2790" w:rsidP="001A27C6">
            <w:pPr>
              <w:jc w:val="center"/>
              <w:rPr>
                <w:rFonts w:ascii="Times New Roman" w:hAnsi="Times New Roman" w:cs="Times New Roman"/>
                <w:sz w:val="24"/>
                <w:szCs w:val="24"/>
              </w:rPr>
            </w:pPr>
          </w:p>
        </w:tc>
        <w:tc>
          <w:tcPr>
            <w:tcW w:w="4576" w:type="dxa"/>
            <w:vMerge/>
            <w:tcBorders>
              <w:top w:val="nil"/>
              <w:left w:val="single" w:sz="4" w:space="0" w:color="000000"/>
              <w:bottom w:val="single" w:sz="4" w:space="0" w:color="000000"/>
              <w:right w:val="single" w:sz="4" w:space="0" w:color="000000"/>
            </w:tcBorders>
            <w:vAlign w:val="center"/>
          </w:tcPr>
          <w:p w14:paraId="309F9672" w14:textId="77777777" w:rsidR="00CD2790" w:rsidRPr="00A2768D" w:rsidRDefault="00CD2790" w:rsidP="001A27C6">
            <w:pPr>
              <w:jc w:val="center"/>
              <w:rPr>
                <w:rFonts w:ascii="Times New Roman" w:hAnsi="Times New Roman" w:cs="Times New Roman"/>
                <w:sz w:val="24"/>
                <w:szCs w:val="24"/>
              </w:rPr>
            </w:pPr>
          </w:p>
        </w:tc>
        <w:tc>
          <w:tcPr>
            <w:tcW w:w="1839" w:type="dxa"/>
            <w:vMerge/>
            <w:tcBorders>
              <w:top w:val="nil"/>
              <w:left w:val="single" w:sz="4" w:space="0" w:color="000000"/>
              <w:bottom w:val="single" w:sz="4" w:space="0" w:color="000000"/>
              <w:right w:val="single" w:sz="4" w:space="0" w:color="000000"/>
            </w:tcBorders>
            <w:vAlign w:val="center"/>
          </w:tcPr>
          <w:p w14:paraId="755B6A1A" w14:textId="77777777" w:rsidR="00CD2790" w:rsidRPr="00A2768D" w:rsidRDefault="00CD2790" w:rsidP="001A27C6">
            <w:pPr>
              <w:jc w:val="center"/>
              <w:rPr>
                <w:rFonts w:ascii="Times New Roman" w:hAnsi="Times New Roman" w:cs="Times New Roman"/>
                <w:sz w:val="24"/>
                <w:szCs w:val="24"/>
              </w:rPr>
            </w:pPr>
          </w:p>
        </w:tc>
        <w:tc>
          <w:tcPr>
            <w:tcW w:w="1421" w:type="dxa"/>
            <w:vMerge/>
            <w:tcBorders>
              <w:top w:val="nil"/>
              <w:left w:val="single" w:sz="4" w:space="0" w:color="000000"/>
              <w:bottom w:val="single" w:sz="4" w:space="0" w:color="000000"/>
              <w:right w:val="single" w:sz="4" w:space="0" w:color="000000"/>
            </w:tcBorders>
            <w:vAlign w:val="center"/>
          </w:tcPr>
          <w:p w14:paraId="4F026DB7" w14:textId="77777777" w:rsidR="00CD2790" w:rsidRPr="00A2768D" w:rsidRDefault="00CD2790" w:rsidP="001A27C6">
            <w:pPr>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B37F281" w14:textId="046F4CFA"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Matavimo vienetas</w:t>
            </w:r>
          </w:p>
        </w:tc>
        <w:tc>
          <w:tcPr>
            <w:tcW w:w="1109" w:type="dxa"/>
            <w:tcBorders>
              <w:top w:val="single" w:sz="4" w:space="0" w:color="000000"/>
              <w:left w:val="single" w:sz="4" w:space="0" w:color="000000"/>
              <w:bottom w:val="single" w:sz="4" w:space="0" w:color="000000"/>
              <w:right w:val="single" w:sz="4" w:space="0" w:color="000000"/>
            </w:tcBorders>
            <w:vAlign w:val="center"/>
          </w:tcPr>
          <w:p w14:paraId="1C5EFD5B" w14:textId="3CE8BAAF"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2024 m.</w:t>
            </w:r>
          </w:p>
        </w:tc>
        <w:tc>
          <w:tcPr>
            <w:tcW w:w="1300" w:type="dxa"/>
            <w:tcBorders>
              <w:top w:val="single" w:sz="4" w:space="0" w:color="000000"/>
              <w:left w:val="single" w:sz="4" w:space="0" w:color="000000"/>
              <w:bottom w:val="single" w:sz="4" w:space="0" w:color="000000"/>
              <w:right w:val="single" w:sz="4" w:space="0" w:color="000000"/>
            </w:tcBorders>
            <w:vAlign w:val="center"/>
          </w:tcPr>
          <w:p w14:paraId="032A5245" w14:textId="474E9754"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2025 m.</w:t>
            </w:r>
          </w:p>
        </w:tc>
        <w:tc>
          <w:tcPr>
            <w:tcW w:w="1271" w:type="dxa"/>
            <w:tcBorders>
              <w:top w:val="single" w:sz="4" w:space="0" w:color="000000"/>
              <w:left w:val="single" w:sz="4" w:space="0" w:color="000000"/>
              <w:bottom w:val="single" w:sz="4" w:space="0" w:color="000000"/>
              <w:right w:val="single" w:sz="4" w:space="0" w:color="000000"/>
            </w:tcBorders>
            <w:vAlign w:val="center"/>
          </w:tcPr>
          <w:p w14:paraId="09A2DC1D" w14:textId="2D103D7F" w:rsidR="00CD2790" w:rsidRPr="00A2768D" w:rsidRDefault="00CD2790" w:rsidP="001A27C6">
            <w:pPr>
              <w:jc w:val="center"/>
              <w:rPr>
                <w:rFonts w:ascii="Times New Roman" w:hAnsi="Times New Roman" w:cs="Times New Roman"/>
                <w:sz w:val="24"/>
                <w:szCs w:val="24"/>
              </w:rPr>
            </w:pPr>
            <w:r w:rsidRPr="00A2768D">
              <w:rPr>
                <w:rFonts w:ascii="Times New Roman" w:hAnsi="Times New Roman" w:cs="Times New Roman"/>
                <w:sz w:val="24"/>
                <w:szCs w:val="24"/>
              </w:rPr>
              <w:t>2026 m.</w:t>
            </w:r>
          </w:p>
        </w:tc>
      </w:tr>
      <w:tr w:rsidR="00D62649" w:rsidRPr="00A2768D" w14:paraId="3D8967B4" w14:textId="77777777" w:rsidTr="00354D9C">
        <w:trPr>
          <w:trHeight w:val="1849"/>
        </w:trPr>
        <w:tc>
          <w:tcPr>
            <w:tcW w:w="1909" w:type="dxa"/>
            <w:vMerge w:val="restart"/>
            <w:tcBorders>
              <w:top w:val="single" w:sz="4" w:space="0" w:color="000000"/>
              <w:left w:val="single" w:sz="4" w:space="0" w:color="000000"/>
              <w:bottom w:val="single" w:sz="4" w:space="0" w:color="000000"/>
              <w:right w:val="single" w:sz="4" w:space="0" w:color="000000"/>
            </w:tcBorders>
            <w:vAlign w:val="center"/>
          </w:tcPr>
          <w:p w14:paraId="6A14EAF5" w14:textId="77777777" w:rsidR="00CD2790" w:rsidRPr="00A2768D" w:rsidRDefault="00CD2790" w:rsidP="0033505F">
            <w:pPr>
              <w:rPr>
                <w:rFonts w:ascii="Times New Roman" w:hAnsi="Times New Roman" w:cs="Times New Roman"/>
                <w:sz w:val="24"/>
                <w:szCs w:val="24"/>
              </w:rPr>
            </w:pPr>
            <w:r w:rsidRPr="00A2768D">
              <w:rPr>
                <w:rFonts w:ascii="Times New Roman" w:hAnsi="Times New Roman" w:cs="Times New Roman"/>
                <w:sz w:val="24"/>
                <w:szCs w:val="24"/>
              </w:rPr>
              <w:t xml:space="preserve">1.1.1. Mokyklos UTA komandos įveiklinimas. </w:t>
            </w:r>
          </w:p>
        </w:tc>
        <w:tc>
          <w:tcPr>
            <w:tcW w:w="4576" w:type="dxa"/>
            <w:tcBorders>
              <w:top w:val="single" w:sz="4" w:space="0" w:color="000000"/>
              <w:left w:val="single" w:sz="4" w:space="0" w:color="000000"/>
              <w:bottom w:val="single" w:sz="4" w:space="0" w:color="000000"/>
              <w:right w:val="single" w:sz="4" w:space="0" w:color="000000"/>
            </w:tcBorders>
          </w:tcPr>
          <w:p w14:paraId="3F86BB14" w14:textId="77777777" w:rsidR="00CD2790" w:rsidRPr="00A2768D" w:rsidRDefault="00CD2790" w:rsidP="00830754">
            <w:pPr>
              <w:jc w:val="both"/>
              <w:rPr>
                <w:rFonts w:ascii="Times New Roman" w:hAnsi="Times New Roman" w:cs="Times New Roman"/>
                <w:sz w:val="24"/>
                <w:szCs w:val="24"/>
              </w:rPr>
            </w:pPr>
            <w:r w:rsidRPr="00A2768D">
              <w:rPr>
                <w:rFonts w:ascii="Times New Roman" w:hAnsi="Times New Roman" w:cs="Times New Roman"/>
                <w:sz w:val="24"/>
                <w:szCs w:val="24"/>
              </w:rPr>
              <w:t xml:space="preserve">1.1.1.1. Numatyti konkrečius UTA diegimo tikslus, priimti susitarimus ir įsipareigoti jų laikytis diegiant UTA. </w:t>
            </w:r>
          </w:p>
        </w:tc>
        <w:tc>
          <w:tcPr>
            <w:tcW w:w="1839" w:type="dxa"/>
            <w:tcBorders>
              <w:top w:val="single" w:sz="4" w:space="0" w:color="000000"/>
              <w:left w:val="single" w:sz="4" w:space="0" w:color="000000"/>
              <w:bottom w:val="single" w:sz="4" w:space="0" w:color="000000"/>
              <w:right w:val="single" w:sz="4" w:space="0" w:color="000000"/>
            </w:tcBorders>
          </w:tcPr>
          <w:p w14:paraId="2EC3D4B2" w14:textId="732D5483"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2024 m. </w:t>
            </w:r>
          </w:p>
          <w:p w14:paraId="29C36FC1" w14:textId="17D110E8"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Žmogiškieji ištekliai </w:t>
            </w:r>
          </w:p>
        </w:tc>
        <w:tc>
          <w:tcPr>
            <w:tcW w:w="1421" w:type="dxa"/>
            <w:tcBorders>
              <w:top w:val="single" w:sz="4" w:space="0" w:color="000000"/>
              <w:left w:val="single" w:sz="4" w:space="0" w:color="000000"/>
              <w:bottom w:val="single" w:sz="4" w:space="0" w:color="000000"/>
              <w:right w:val="single" w:sz="4" w:space="0" w:color="000000"/>
            </w:tcBorders>
          </w:tcPr>
          <w:p w14:paraId="49A316B4" w14:textId="03EAC4F0"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Direktoriaus pavaduotojas ugdymui UTA komandos nariai </w:t>
            </w:r>
          </w:p>
        </w:tc>
        <w:tc>
          <w:tcPr>
            <w:tcW w:w="1560" w:type="dxa"/>
            <w:tcBorders>
              <w:top w:val="single" w:sz="4" w:space="0" w:color="000000"/>
              <w:left w:val="single" w:sz="4" w:space="0" w:color="000000"/>
              <w:bottom w:val="single" w:sz="4" w:space="0" w:color="000000"/>
              <w:right w:val="single" w:sz="4" w:space="0" w:color="000000"/>
            </w:tcBorders>
            <w:vAlign w:val="center"/>
          </w:tcPr>
          <w:p w14:paraId="10AADE32" w14:textId="68CDC0F2"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Susirinkimų skaičius (vnt</w:t>
            </w:r>
            <w:r w:rsidR="007E0F36">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14:paraId="061ADFBC" w14:textId="05539C90"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kiekvieną mėnesį</w:t>
            </w:r>
          </w:p>
        </w:tc>
        <w:tc>
          <w:tcPr>
            <w:tcW w:w="1300" w:type="dxa"/>
            <w:tcBorders>
              <w:top w:val="single" w:sz="4" w:space="0" w:color="000000"/>
              <w:left w:val="single" w:sz="4" w:space="0" w:color="000000"/>
              <w:bottom w:val="single" w:sz="4" w:space="0" w:color="000000"/>
              <w:right w:val="single" w:sz="4" w:space="0" w:color="000000"/>
            </w:tcBorders>
            <w:vAlign w:val="center"/>
          </w:tcPr>
          <w:p w14:paraId="5005F248" w14:textId="73A9F968"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kiekvieną mėnesį</w:t>
            </w:r>
          </w:p>
        </w:tc>
        <w:tc>
          <w:tcPr>
            <w:tcW w:w="1271" w:type="dxa"/>
            <w:tcBorders>
              <w:top w:val="single" w:sz="4" w:space="0" w:color="000000"/>
              <w:left w:val="single" w:sz="4" w:space="0" w:color="000000"/>
              <w:bottom w:val="single" w:sz="4" w:space="0" w:color="000000"/>
              <w:right w:val="single" w:sz="4" w:space="0" w:color="000000"/>
            </w:tcBorders>
            <w:vAlign w:val="center"/>
          </w:tcPr>
          <w:p w14:paraId="0F2C9CD6" w14:textId="5AD1F45B"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per ketvirtį</w:t>
            </w:r>
          </w:p>
        </w:tc>
      </w:tr>
      <w:tr w:rsidR="00D62649" w:rsidRPr="00A2768D" w14:paraId="5A567B2E" w14:textId="77777777" w:rsidTr="00354D9C">
        <w:trPr>
          <w:trHeight w:val="716"/>
        </w:trPr>
        <w:tc>
          <w:tcPr>
            <w:tcW w:w="1909" w:type="dxa"/>
            <w:vMerge/>
            <w:tcBorders>
              <w:top w:val="nil"/>
              <w:left w:val="single" w:sz="4" w:space="0" w:color="000000"/>
              <w:bottom w:val="single" w:sz="4" w:space="0" w:color="000000"/>
              <w:right w:val="single" w:sz="4" w:space="0" w:color="000000"/>
            </w:tcBorders>
            <w:vAlign w:val="bottom"/>
          </w:tcPr>
          <w:p w14:paraId="5B5C3370" w14:textId="77777777" w:rsidR="00CD2790" w:rsidRPr="00A2768D" w:rsidRDefault="00CD2790" w:rsidP="00B60C3D">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tcPr>
          <w:p w14:paraId="7B2E41BA" w14:textId="51BDF3D9" w:rsidR="00CD2790" w:rsidRPr="00A2768D" w:rsidRDefault="00CD2790" w:rsidP="00830754">
            <w:pPr>
              <w:jc w:val="both"/>
              <w:rPr>
                <w:rFonts w:ascii="Times New Roman" w:hAnsi="Times New Roman" w:cs="Times New Roman"/>
                <w:sz w:val="24"/>
                <w:szCs w:val="24"/>
              </w:rPr>
            </w:pPr>
            <w:r w:rsidRPr="00A2768D">
              <w:rPr>
                <w:rFonts w:ascii="Times New Roman" w:hAnsi="Times New Roman" w:cs="Times New Roman"/>
                <w:sz w:val="24"/>
                <w:szCs w:val="24"/>
              </w:rPr>
              <w:t>1.1.1.2.</w:t>
            </w:r>
            <w:r w:rsidR="00830754">
              <w:rPr>
                <w:rFonts w:ascii="Times New Roman" w:hAnsi="Times New Roman" w:cs="Times New Roman"/>
                <w:sz w:val="24"/>
                <w:szCs w:val="24"/>
              </w:rPr>
              <w:t xml:space="preserve"> </w:t>
            </w:r>
            <w:r w:rsidRPr="00A2768D">
              <w:rPr>
                <w:rFonts w:ascii="Times New Roman" w:hAnsi="Times New Roman" w:cs="Times New Roman"/>
                <w:sz w:val="24"/>
                <w:szCs w:val="24"/>
              </w:rPr>
              <w:t xml:space="preserve">Įgyvendinti UTA įgyvendinimo planą. </w:t>
            </w:r>
          </w:p>
        </w:tc>
        <w:tc>
          <w:tcPr>
            <w:tcW w:w="1839" w:type="dxa"/>
            <w:tcBorders>
              <w:top w:val="single" w:sz="4" w:space="0" w:color="000000"/>
              <w:left w:val="single" w:sz="4" w:space="0" w:color="000000"/>
              <w:bottom w:val="single" w:sz="4" w:space="0" w:color="000000"/>
              <w:right w:val="single" w:sz="4" w:space="0" w:color="000000"/>
            </w:tcBorders>
          </w:tcPr>
          <w:p w14:paraId="389C67F1" w14:textId="718B8190"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2024 m. </w:t>
            </w:r>
          </w:p>
          <w:p w14:paraId="634C6DA1" w14:textId="299DB0BF"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Žmogiškieji </w:t>
            </w:r>
            <w:r w:rsidR="00354D9C">
              <w:rPr>
                <w:rFonts w:ascii="Times New Roman" w:hAnsi="Times New Roman" w:cs="Times New Roman"/>
                <w:sz w:val="24"/>
                <w:szCs w:val="24"/>
              </w:rPr>
              <w:t>ištekliai</w:t>
            </w:r>
          </w:p>
        </w:tc>
        <w:tc>
          <w:tcPr>
            <w:tcW w:w="1421" w:type="dxa"/>
            <w:tcBorders>
              <w:top w:val="single" w:sz="4" w:space="0" w:color="000000"/>
              <w:left w:val="single" w:sz="4" w:space="0" w:color="000000"/>
              <w:bottom w:val="single" w:sz="4" w:space="0" w:color="000000"/>
              <w:right w:val="single" w:sz="4" w:space="0" w:color="000000"/>
            </w:tcBorders>
          </w:tcPr>
          <w:p w14:paraId="05EA89A1" w14:textId="77777777" w:rsidR="00354D9C"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Direktoriaus pavaduotojas</w:t>
            </w:r>
          </w:p>
          <w:p w14:paraId="0616949B" w14:textId="543AF268" w:rsidR="00CD2790" w:rsidRPr="00A2768D" w:rsidRDefault="00354D9C" w:rsidP="00B60C3D">
            <w:pPr>
              <w:rPr>
                <w:rFonts w:ascii="Times New Roman" w:hAnsi="Times New Roman" w:cs="Times New Roman"/>
                <w:sz w:val="24"/>
                <w:szCs w:val="24"/>
              </w:rPr>
            </w:pPr>
            <w:r>
              <w:rPr>
                <w:rFonts w:ascii="Times New Roman" w:hAnsi="Times New Roman" w:cs="Times New Roman"/>
                <w:sz w:val="24"/>
                <w:szCs w:val="24"/>
              </w:rPr>
              <w:t>ugdymui</w:t>
            </w:r>
            <w:r w:rsidR="00CD2790" w:rsidRPr="00A2768D">
              <w:rPr>
                <w:rFonts w:ascii="Times New Roman" w:hAnsi="Times New Roman" w:cs="Times New Roman"/>
                <w:sz w:val="24"/>
                <w:szCs w:val="24"/>
              </w:rPr>
              <w:t xml:space="preserve"> </w:t>
            </w:r>
            <w:r>
              <w:rPr>
                <w:rFonts w:ascii="Times New Roman" w:hAnsi="Times New Roman" w:cs="Times New Roman"/>
                <w:sz w:val="24"/>
                <w:szCs w:val="24"/>
              </w:rPr>
              <w:t>UTA komandos nariai</w:t>
            </w:r>
          </w:p>
        </w:tc>
        <w:tc>
          <w:tcPr>
            <w:tcW w:w="1560" w:type="dxa"/>
            <w:tcBorders>
              <w:top w:val="single" w:sz="4" w:space="0" w:color="000000"/>
              <w:left w:val="single" w:sz="4" w:space="0" w:color="000000"/>
              <w:bottom w:val="single" w:sz="4" w:space="0" w:color="000000"/>
              <w:right w:val="single" w:sz="4" w:space="0" w:color="000000"/>
            </w:tcBorders>
          </w:tcPr>
          <w:p w14:paraId="2B4FACFE" w14:textId="386FEFA9"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Susirinkimų skaičius (vnt</w:t>
            </w:r>
            <w:r w:rsidR="007E0F36">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7C6E4E0" w14:textId="77777777" w:rsidR="00354D9C"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kiekvieną</w:t>
            </w:r>
          </w:p>
          <w:p w14:paraId="2AAC45F8" w14:textId="43981E5A" w:rsidR="00CD2790" w:rsidRPr="00A2768D" w:rsidRDefault="00354D9C" w:rsidP="00D51DDD">
            <w:pPr>
              <w:jc w:val="center"/>
              <w:rPr>
                <w:rFonts w:ascii="Times New Roman" w:hAnsi="Times New Roman" w:cs="Times New Roman"/>
                <w:sz w:val="24"/>
                <w:szCs w:val="24"/>
              </w:rPr>
            </w:pPr>
            <w:r>
              <w:rPr>
                <w:rFonts w:ascii="Times New Roman" w:hAnsi="Times New Roman" w:cs="Times New Roman"/>
                <w:sz w:val="24"/>
                <w:szCs w:val="24"/>
              </w:rPr>
              <w:t>mėnesį</w:t>
            </w:r>
          </w:p>
        </w:tc>
        <w:tc>
          <w:tcPr>
            <w:tcW w:w="1300" w:type="dxa"/>
            <w:tcBorders>
              <w:top w:val="single" w:sz="4" w:space="0" w:color="000000"/>
              <w:left w:val="single" w:sz="4" w:space="0" w:color="000000"/>
              <w:bottom w:val="single" w:sz="4" w:space="0" w:color="000000"/>
              <w:right w:val="single" w:sz="4" w:space="0" w:color="000000"/>
            </w:tcBorders>
          </w:tcPr>
          <w:p w14:paraId="04ABC602" w14:textId="77777777" w:rsidR="00354D9C"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kiekvieną</w:t>
            </w:r>
          </w:p>
          <w:p w14:paraId="2E050FB0" w14:textId="3DD12DA0" w:rsidR="00CD2790" w:rsidRPr="00A2768D" w:rsidRDefault="00354D9C" w:rsidP="00D51DDD">
            <w:pPr>
              <w:jc w:val="center"/>
              <w:rPr>
                <w:rFonts w:ascii="Times New Roman" w:hAnsi="Times New Roman" w:cs="Times New Roman"/>
                <w:sz w:val="24"/>
                <w:szCs w:val="24"/>
              </w:rPr>
            </w:pPr>
            <w:r>
              <w:rPr>
                <w:rFonts w:ascii="Times New Roman" w:hAnsi="Times New Roman" w:cs="Times New Roman"/>
                <w:sz w:val="24"/>
                <w:szCs w:val="24"/>
              </w:rPr>
              <w:t>mėnesį</w:t>
            </w:r>
          </w:p>
        </w:tc>
        <w:tc>
          <w:tcPr>
            <w:tcW w:w="1271" w:type="dxa"/>
            <w:tcBorders>
              <w:top w:val="single" w:sz="4" w:space="0" w:color="000000"/>
              <w:left w:val="single" w:sz="4" w:space="0" w:color="000000"/>
              <w:bottom w:val="single" w:sz="4" w:space="0" w:color="000000"/>
              <w:right w:val="single" w:sz="4" w:space="0" w:color="000000"/>
            </w:tcBorders>
          </w:tcPr>
          <w:p w14:paraId="1337AF8D" w14:textId="1CD01F2E"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per ketvirtį</w:t>
            </w:r>
          </w:p>
        </w:tc>
      </w:tr>
    </w:tbl>
    <w:p w14:paraId="42C06E13" w14:textId="77777777" w:rsidR="00CD2790" w:rsidRPr="00A2768D" w:rsidRDefault="00CD2790" w:rsidP="00B60C3D">
      <w:pPr>
        <w:rPr>
          <w:rFonts w:ascii="Times New Roman" w:hAnsi="Times New Roman" w:cs="Times New Roman"/>
          <w:sz w:val="24"/>
          <w:szCs w:val="24"/>
        </w:rPr>
      </w:pPr>
    </w:p>
    <w:tbl>
      <w:tblPr>
        <w:tblStyle w:val="TableGrid"/>
        <w:tblW w:w="14987" w:type="dxa"/>
        <w:tblInd w:w="-108" w:type="dxa"/>
        <w:tblCellMar>
          <w:top w:w="14" w:type="dxa"/>
          <w:left w:w="106" w:type="dxa"/>
        </w:tblCellMar>
        <w:tblLook w:val="04A0" w:firstRow="1" w:lastRow="0" w:firstColumn="1" w:lastColumn="0" w:noHBand="0" w:noVBand="1"/>
      </w:tblPr>
      <w:tblGrid>
        <w:gridCol w:w="2002"/>
        <w:gridCol w:w="4412"/>
        <w:gridCol w:w="1783"/>
        <w:gridCol w:w="1587"/>
        <w:gridCol w:w="1589"/>
        <w:gridCol w:w="1253"/>
        <w:gridCol w:w="1085"/>
        <w:gridCol w:w="1276"/>
      </w:tblGrid>
      <w:tr w:rsidR="00CD2790" w:rsidRPr="00A2768D" w14:paraId="1D7A20CA" w14:textId="77777777" w:rsidTr="000347AD">
        <w:trPr>
          <w:trHeight w:val="1942"/>
        </w:trPr>
        <w:tc>
          <w:tcPr>
            <w:tcW w:w="2002" w:type="dxa"/>
            <w:vMerge w:val="restart"/>
            <w:tcBorders>
              <w:top w:val="single" w:sz="4" w:space="0" w:color="000000"/>
              <w:left w:val="single" w:sz="4" w:space="0" w:color="000000"/>
              <w:bottom w:val="single" w:sz="4" w:space="0" w:color="000000"/>
              <w:right w:val="single" w:sz="4" w:space="0" w:color="000000"/>
            </w:tcBorders>
            <w:vAlign w:val="center"/>
          </w:tcPr>
          <w:p w14:paraId="5F790586" w14:textId="77777777"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lastRenderedPageBreak/>
              <w:t xml:space="preserve">1.1.1. Mokyklos UTA komandos įveiklinimas. </w:t>
            </w:r>
          </w:p>
        </w:tc>
        <w:tc>
          <w:tcPr>
            <w:tcW w:w="4412" w:type="dxa"/>
            <w:tcBorders>
              <w:top w:val="single" w:sz="4" w:space="0" w:color="000000"/>
              <w:left w:val="single" w:sz="4" w:space="0" w:color="000000"/>
              <w:bottom w:val="single" w:sz="4" w:space="0" w:color="000000"/>
              <w:right w:val="single" w:sz="4" w:space="0" w:color="000000"/>
            </w:tcBorders>
          </w:tcPr>
          <w:p w14:paraId="40D5C942" w14:textId="77777777" w:rsidR="00CD2790" w:rsidRPr="00A2768D" w:rsidRDefault="00CD2790" w:rsidP="000B19A4">
            <w:pPr>
              <w:jc w:val="both"/>
              <w:rPr>
                <w:rFonts w:ascii="Times New Roman" w:hAnsi="Times New Roman" w:cs="Times New Roman"/>
                <w:sz w:val="24"/>
                <w:szCs w:val="24"/>
              </w:rPr>
            </w:pPr>
            <w:r w:rsidRPr="00A2768D">
              <w:rPr>
                <w:rFonts w:ascii="Times New Roman" w:hAnsi="Times New Roman" w:cs="Times New Roman"/>
                <w:sz w:val="24"/>
                <w:szCs w:val="24"/>
              </w:rPr>
              <w:t xml:space="preserve">1.1.1.3. Užtikrinti efektyvų komunikavimą bendruomenėje diegiant UTA. </w:t>
            </w:r>
          </w:p>
        </w:tc>
        <w:tc>
          <w:tcPr>
            <w:tcW w:w="1783" w:type="dxa"/>
            <w:tcBorders>
              <w:top w:val="single" w:sz="4" w:space="0" w:color="000000"/>
              <w:left w:val="single" w:sz="4" w:space="0" w:color="000000"/>
              <w:bottom w:val="single" w:sz="4" w:space="0" w:color="000000"/>
              <w:right w:val="single" w:sz="4" w:space="0" w:color="000000"/>
            </w:tcBorders>
          </w:tcPr>
          <w:p w14:paraId="6496D22D" w14:textId="0C570864"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0909E317" w14:textId="7472683A"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Žmogiškieji ištekliai </w:t>
            </w:r>
          </w:p>
        </w:tc>
        <w:tc>
          <w:tcPr>
            <w:tcW w:w="1587" w:type="dxa"/>
            <w:tcBorders>
              <w:top w:val="single" w:sz="4" w:space="0" w:color="000000"/>
              <w:left w:val="single" w:sz="4" w:space="0" w:color="000000"/>
              <w:bottom w:val="single" w:sz="4" w:space="0" w:color="000000"/>
              <w:right w:val="single" w:sz="4" w:space="0" w:color="000000"/>
            </w:tcBorders>
          </w:tcPr>
          <w:p w14:paraId="5B599B8E" w14:textId="64158137"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Direktoriaus pavaduotojas ugdymui. UTA komandos nariai </w:t>
            </w:r>
          </w:p>
        </w:tc>
        <w:tc>
          <w:tcPr>
            <w:tcW w:w="1589" w:type="dxa"/>
            <w:tcBorders>
              <w:top w:val="single" w:sz="4" w:space="0" w:color="000000"/>
              <w:left w:val="single" w:sz="4" w:space="0" w:color="000000"/>
              <w:bottom w:val="single" w:sz="4" w:space="0" w:color="000000"/>
              <w:right w:val="single" w:sz="4" w:space="0" w:color="000000"/>
            </w:tcBorders>
          </w:tcPr>
          <w:p w14:paraId="17B18B41" w14:textId="394A07E1"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Informacinių pranešimų skaičius svetainėje, FB, el. dienyne skaičius (vnt</w:t>
            </w:r>
            <w:r w:rsidR="0063553D">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14:paraId="1137E8F9" w14:textId="7748E932"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per ketvirtį</w:t>
            </w:r>
          </w:p>
        </w:tc>
        <w:tc>
          <w:tcPr>
            <w:tcW w:w="1085" w:type="dxa"/>
            <w:tcBorders>
              <w:top w:val="single" w:sz="4" w:space="0" w:color="000000"/>
              <w:left w:val="single" w:sz="4" w:space="0" w:color="000000"/>
              <w:bottom w:val="single" w:sz="4" w:space="0" w:color="000000"/>
              <w:right w:val="single" w:sz="4" w:space="0" w:color="000000"/>
            </w:tcBorders>
            <w:vAlign w:val="center"/>
          </w:tcPr>
          <w:p w14:paraId="28F16051" w14:textId="432719ED"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per ketvirtį</w:t>
            </w:r>
          </w:p>
        </w:tc>
        <w:tc>
          <w:tcPr>
            <w:tcW w:w="1276" w:type="dxa"/>
            <w:tcBorders>
              <w:top w:val="single" w:sz="4" w:space="0" w:color="000000"/>
              <w:left w:val="single" w:sz="4" w:space="0" w:color="000000"/>
              <w:bottom w:val="single" w:sz="4" w:space="0" w:color="000000"/>
              <w:right w:val="single" w:sz="4" w:space="0" w:color="000000"/>
            </w:tcBorders>
            <w:vAlign w:val="center"/>
          </w:tcPr>
          <w:p w14:paraId="4F08BE52" w14:textId="4E1A6F31"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per ketvirtį</w:t>
            </w:r>
          </w:p>
        </w:tc>
      </w:tr>
      <w:tr w:rsidR="00CD2790" w:rsidRPr="00A2768D" w14:paraId="6AEBD76C" w14:textId="77777777" w:rsidTr="000347AD">
        <w:trPr>
          <w:trHeight w:val="1114"/>
        </w:trPr>
        <w:tc>
          <w:tcPr>
            <w:tcW w:w="0" w:type="auto"/>
            <w:vMerge/>
            <w:tcBorders>
              <w:top w:val="nil"/>
              <w:left w:val="single" w:sz="4" w:space="0" w:color="000000"/>
              <w:bottom w:val="single" w:sz="4" w:space="0" w:color="000000"/>
              <w:right w:val="single" w:sz="4" w:space="0" w:color="000000"/>
            </w:tcBorders>
          </w:tcPr>
          <w:p w14:paraId="7148A66B" w14:textId="77777777" w:rsidR="00CD2790" w:rsidRPr="00A2768D" w:rsidRDefault="00CD2790" w:rsidP="00B60C3D">
            <w:pPr>
              <w:rPr>
                <w:rFonts w:ascii="Times New Roman" w:hAnsi="Times New Roman" w:cs="Times New Roman"/>
                <w:sz w:val="24"/>
                <w:szCs w:val="24"/>
              </w:rPr>
            </w:pPr>
          </w:p>
        </w:tc>
        <w:tc>
          <w:tcPr>
            <w:tcW w:w="4412" w:type="dxa"/>
            <w:tcBorders>
              <w:top w:val="single" w:sz="4" w:space="0" w:color="000000"/>
              <w:left w:val="single" w:sz="4" w:space="0" w:color="000000"/>
              <w:bottom w:val="single" w:sz="4" w:space="0" w:color="000000"/>
              <w:right w:val="single" w:sz="4" w:space="0" w:color="000000"/>
            </w:tcBorders>
          </w:tcPr>
          <w:p w14:paraId="0B254A30" w14:textId="77777777" w:rsidR="00CD2790" w:rsidRPr="00A2768D" w:rsidRDefault="00CD2790" w:rsidP="000B19A4">
            <w:pPr>
              <w:jc w:val="both"/>
              <w:rPr>
                <w:rFonts w:ascii="Times New Roman" w:hAnsi="Times New Roman" w:cs="Times New Roman"/>
                <w:sz w:val="24"/>
                <w:szCs w:val="24"/>
              </w:rPr>
            </w:pPr>
            <w:r w:rsidRPr="00A2768D">
              <w:rPr>
                <w:rFonts w:ascii="Times New Roman" w:hAnsi="Times New Roman" w:cs="Times New Roman"/>
                <w:sz w:val="24"/>
                <w:szCs w:val="24"/>
              </w:rPr>
              <w:t xml:space="preserve">1.1.1.4. Užtikrinti stebėsenos procesus įgyvendinant UTA. </w:t>
            </w:r>
          </w:p>
        </w:tc>
        <w:tc>
          <w:tcPr>
            <w:tcW w:w="1783" w:type="dxa"/>
            <w:tcBorders>
              <w:top w:val="single" w:sz="4" w:space="0" w:color="000000"/>
              <w:left w:val="single" w:sz="4" w:space="0" w:color="000000"/>
              <w:bottom w:val="single" w:sz="4" w:space="0" w:color="000000"/>
              <w:right w:val="single" w:sz="4" w:space="0" w:color="000000"/>
            </w:tcBorders>
          </w:tcPr>
          <w:p w14:paraId="309BDBE5" w14:textId="280AF678"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2024–2026 m. Žmogiškieji ištekliai.</w:t>
            </w:r>
          </w:p>
        </w:tc>
        <w:tc>
          <w:tcPr>
            <w:tcW w:w="1587" w:type="dxa"/>
            <w:tcBorders>
              <w:top w:val="single" w:sz="4" w:space="0" w:color="000000"/>
              <w:left w:val="single" w:sz="4" w:space="0" w:color="000000"/>
              <w:bottom w:val="single" w:sz="4" w:space="0" w:color="000000"/>
              <w:right w:val="single" w:sz="4" w:space="0" w:color="000000"/>
            </w:tcBorders>
          </w:tcPr>
          <w:p w14:paraId="664FAC77" w14:textId="479E2B1E"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Direktoriaus pavaduotojas ugdymui </w:t>
            </w:r>
          </w:p>
        </w:tc>
        <w:tc>
          <w:tcPr>
            <w:tcW w:w="1589" w:type="dxa"/>
            <w:tcBorders>
              <w:top w:val="single" w:sz="4" w:space="0" w:color="000000"/>
              <w:left w:val="single" w:sz="4" w:space="0" w:color="000000"/>
              <w:bottom w:val="single" w:sz="4" w:space="0" w:color="000000"/>
              <w:right w:val="single" w:sz="4" w:space="0" w:color="000000"/>
            </w:tcBorders>
          </w:tcPr>
          <w:p w14:paraId="19984DFD" w14:textId="681D0246"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Pranešimų mokytojams, bendruomenei skaičius (vnt</w:t>
            </w:r>
            <w:r w:rsidR="0063553D">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14:paraId="02F4A6F3" w14:textId="67287953"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per ketvirtį</w:t>
            </w:r>
          </w:p>
        </w:tc>
        <w:tc>
          <w:tcPr>
            <w:tcW w:w="1085" w:type="dxa"/>
            <w:tcBorders>
              <w:top w:val="single" w:sz="4" w:space="0" w:color="000000"/>
              <w:left w:val="single" w:sz="4" w:space="0" w:color="000000"/>
              <w:bottom w:val="single" w:sz="4" w:space="0" w:color="000000"/>
              <w:right w:val="single" w:sz="4" w:space="0" w:color="000000"/>
            </w:tcBorders>
            <w:vAlign w:val="center"/>
          </w:tcPr>
          <w:p w14:paraId="7EB5690D" w14:textId="16C34CC8"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per ketvirtį</w:t>
            </w:r>
          </w:p>
        </w:tc>
        <w:tc>
          <w:tcPr>
            <w:tcW w:w="1276" w:type="dxa"/>
            <w:tcBorders>
              <w:top w:val="single" w:sz="4" w:space="0" w:color="000000"/>
              <w:left w:val="single" w:sz="4" w:space="0" w:color="000000"/>
              <w:bottom w:val="single" w:sz="4" w:space="0" w:color="000000"/>
              <w:right w:val="single" w:sz="4" w:space="0" w:color="000000"/>
            </w:tcBorders>
            <w:vAlign w:val="center"/>
          </w:tcPr>
          <w:p w14:paraId="108C2172" w14:textId="5D655026"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 per ketvirtį</w:t>
            </w:r>
          </w:p>
        </w:tc>
      </w:tr>
      <w:tr w:rsidR="00CD2790" w:rsidRPr="00A2768D" w14:paraId="3F850B4E" w14:textId="77777777" w:rsidTr="000347AD">
        <w:trPr>
          <w:trHeight w:val="2218"/>
        </w:trPr>
        <w:tc>
          <w:tcPr>
            <w:tcW w:w="14987" w:type="dxa"/>
            <w:gridSpan w:val="8"/>
            <w:tcBorders>
              <w:top w:val="single" w:sz="4" w:space="0" w:color="000000"/>
              <w:left w:val="single" w:sz="4" w:space="0" w:color="000000"/>
              <w:bottom w:val="single" w:sz="4" w:space="0" w:color="000000"/>
              <w:right w:val="single" w:sz="4" w:space="0" w:color="000000"/>
            </w:tcBorders>
          </w:tcPr>
          <w:p w14:paraId="74B42F3C" w14:textId="6F1F9AFC" w:rsidR="00CD2790" w:rsidRPr="00A2768D" w:rsidRDefault="00CD2790" w:rsidP="00B12A6B">
            <w:pPr>
              <w:jc w:val="both"/>
              <w:rPr>
                <w:rFonts w:ascii="Times New Roman" w:hAnsi="Times New Roman" w:cs="Times New Roman"/>
                <w:sz w:val="24"/>
                <w:szCs w:val="24"/>
              </w:rPr>
            </w:pPr>
            <w:r w:rsidRPr="00A2768D">
              <w:rPr>
                <w:rFonts w:ascii="Times New Roman" w:hAnsi="Times New Roman" w:cs="Times New Roman"/>
                <w:b/>
                <w:sz w:val="24"/>
                <w:szCs w:val="24"/>
              </w:rPr>
              <w:t>Planuojami rezultatai.</w:t>
            </w:r>
            <w:r w:rsidRPr="00A2768D">
              <w:rPr>
                <w:rFonts w:ascii="Times New Roman" w:hAnsi="Times New Roman" w:cs="Times New Roman"/>
                <w:sz w:val="24"/>
                <w:szCs w:val="24"/>
              </w:rPr>
              <w:t xml:space="preserve"> Mokyklos UTA komanda padės sėkmingai įgyvendinti atnaujintą ugdymo turinį. Bus pasiskirstyti UTA komandos narių vaidmenys ir atsakomybės sritys. Komandos nariai išmanys svarbiausius atnaujinamo UT principus, turės atnaujinamo UT įgyvendinimo mokykloje viziją, supras savo misiją, rengiantis įgyvendinti atnaujintą UT, bus įsipareigoję veikti kartu, priimdami duomenimis grįstus sprendimus ir padėdami mokytojams įgyvendinti pokyčius pamokose. Bus sudarytas ir įgyvendintas veiksmų planas, užtikrintas savalaikis mokyklos bendruomenės informavimas, valdomi pokyčiai, skatinama mokymosi motyvacija, formuojamas susitarimais paremtas požiūrių suderinimas įgyvendinant UTA. Tinkamai įgyvendinus pasirengimą atnaujinto ugdymo turinio diegimui augs mokinių mokymosi pasiekimai: kiekvienais mokslo metais bent 1 procentu sumažės patenkinamai įvertintų mokinių skaičius. 4 klasių mokinių NMPP</w:t>
            </w:r>
            <w:r w:rsidR="00A251C9" w:rsidRPr="00A2768D">
              <w:rPr>
                <w:rFonts w:ascii="Times New Roman" w:hAnsi="Times New Roman" w:cs="Times New Roman"/>
                <w:sz w:val="24"/>
                <w:szCs w:val="24"/>
              </w:rPr>
              <w:t xml:space="preserve"> ir PUPP </w:t>
            </w:r>
            <w:r w:rsidRPr="00A2768D">
              <w:rPr>
                <w:rFonts w:ascii="Times New Roman" w:hAnsi="Times New Roman" w:cs="Times New Roman"/>
                <w:sz w:val="24"/>
                <w:szCs w:val="24"/>
              </w:rPr>
              <w:t xml:space="preserve">rezultatai atitiks šalies vidurkį arba bus aukštesni. Bus įgyvendinama stebėsena ir pagalbos teikimas.  </w:t>
            </w:r>
          </w:p>
        </w:tc>
      </w:tr>
      <w:tr w:rsidR="00CD2790" w:rsidRPr="00A2768D" w14:paraId="3C557EED" w14:textId="77777777" w:rsidTr="000347AD">
        <w:trPr>
          <w:trHeight w:val="286"/>
        </w:trPr>
        <w:tc>
          <w:tcPr>
            <w:tcW w:w="2002" w:type="dxa"/>
            <w:vMerge w:val="restart"/>
            <w:tcBorders>
              <w:top w:val="single" w:sz="4" w:space="0" w:color="000000"/>
              <w:left w:val="single" w:sz="4" w:space="0" w:color="000000"/>
              <w:bottom w:val="single" w:sz="4" w:space="0" w:color="000000"/>
              <w:right w:val="single" w:sz="4" w:space="0" w:color="000000"/>
            </w:tcBorders>
          </w:tcPr>
          <w:p w14:paraId="6E0F8893" w14:textId="12C0A430"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Strategijos realizavimo priemonė</w:t>
            </w:r>
          </w:p>
        </w:tc>
        <w:tc>
          <w:tcPr>
            <w:tcW w:w="4412" w:type="dxa"/>
            <w:vMerge w:val="restart"/>
            <w:tcBorders>
              <w:top w:val="single" w:sz="4" w:space="0" w:color="000000"/>
              <w:left w:val="single" w:sz="4" w:space="0" w:color="000000"/>
              <w:bottom w:val="single" w:sz="4" w:space="0" w:color="000000"/>
              <w:right w:val="single" w:sz="4" w:space="0" w:color="000000"/>
            </w:tcBorders>
          </w:tcPr>
          <w:p w14:paraId="64F7560D" w14:textId="03678BE0"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Planuojamas numatytos priemonės veiklų detalizavimas</w:t>
            </w:r>
          </w:p>
        </w:tc>
        <w:tc>
          <w:tcPr>
            <w:tcW w:w="1783" w:type="dxa"/>
            <w:vMerge w:val="restart"/>
            <w:tcBorders>
              <w:top w:val="single" w:sz="4" w:space="0" w:color="000000"/>
              <w:left w:val="single" w:sz="4" w:space="0" w:color="000000"/>
              <w:bottom w:val="single" w:sz="4" w:space="0" w:color="000000"/>
              <w:right w:val="single" w:sz="4" w:space="0" w:color="000000"/>
            </w:tcBorders>
          </w:tcPr>
          <w:p w14:paraId="7FAD2B3A" w14:textId="515CBD45"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Įvykdymo laikas</w:t>
            </w:r>
          </w:p>
          <w:p w14:paraId="31604F99" w14:textId="6DD5F2A1"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Lėšų šaltinis</w:t>
            </w:r>
          </w:p>
        </w:tc>
        <w:tc>
          <w:tcPr>
            <w:tcW w:w="1587" w:type="dxa"/>
            <w:vMerge w:val="restart"/>
            <w:tcBorders>
              <w:top w:val="single" w:sz="4" w:space="0" w:color="000000"/>
              <w:left w:val="single" w:sz="4" w:space="0" w:color="000000"/>
              <w:bottom w:val="single" w:sz="4" w:space="0" w:color="000000"/>
              <w:right w:val="single" w:sz="4" w:space="0" w:color="000000"/>
            </w:tcBorders>
          </w:tcPr>
          <w:p w14:paraId="56DA806A" w14:textId="20F2AB79"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Atsakingi vykdytojai</w:t>
            </w:r>
          </w:p>
        </w:tc>
        <w:tc>
          <w:tcPr>
            <w:tcW w:w="5203" w:type="dxa"/>
            <w:gridSpan w:val="4"/>
            <w:tcBorders>
              <w:top w:val="single" w:sz="4" w:space="0" w:color="000000"/>
              <w:left w:val="single" w:sz="4" w:space="0" w:color="000000"/>
              <w:bottom w:val="single" w:sz="4" w:space="0" w:color="000000"/>
              <w:right w:val="single" w:sz="4" w:space="0" w:color="000000"/>
            </w:tcBorders>
          </w:tcPr>
          <w:p w14:paraId="177D4890" w14:textId="18A90418"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Priemonės įgyvendinimo kriterijai, rodikliai</w:t>
            </w:r>
          </w:p>
        </w:tc>
      </w:tr>
      <w:tr w:rsidR="00CD2790" w:rsidRPr="00A2768D" w14:paraId="4F7409B6" w14:textId="77777777" w:rsidTr="000347AD">
        <w:trPr>
          <w:trHeight w:val="562"/>
        </w:trPr>
        <w:tc>
          <w:tcPr>
            <w:tcW w:w="0" w:type="auto"/>
            <w:vMerge/>
            <w:tcBorders>
              <w:top w:val="nil"/>
              <w:left w:val="single" w:sz="4" w:space="0" w:color="000000"/>
              <w:bottom w:val="single" w:sz="4" w:space="0" w:color="000000"/>
              <w:right w:val="single" w:sz="4" w:space="0" w:color="000000"/>
            </w:tcBorders>
          </w:tcPr>
          <w:p w14:paraId="36F30FEF" w14:textId="77777777" w:rsidR="00CD2790" w:rsidRPr="00A2768D" w:rsidRDefault="00CD2790" w:rsidP="00D51DDD">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25B70264" w14:textId="77777777" w:rsidR="00CD2790" w:rsidRPr="00A2768D" w:rsidRDefault="00CD2790" w:rsidP="00D51DDD">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78E38380" w14:textId="77777777" w:rsidR="00CD2790" w:rsidRPr="00A2768D" w:rsidRDefault="00CD2790" w:rsidP="00D51DDD">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4B38C926" w14:textId="77777777" w:rsidR="00CD2790" w:rsidRPr="00A2768D" w:rsidRDefault="00CD2790" w:rsidP="00D51DDD">
            <w:pPr>
              <w:jc w:val="center"/>
              <w:rPr>
                <w:rFonts w:ascii="Times New Roman" w:hAnsi="Times New Roman" w:cs="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14:paraId="5C899630" w14:textId="270EDCF8"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Matavimo vienetas</w:t>
            </w:r>
          </w:p>
        </w:tc>
        <w:tc>
          <w:tcPr>
            <w:tcW w:w="1253" w:type="dxa"/>
            <w:tcBorders>
              <w:top w:val="single" w:sz="4" w:space="0" w:color="000000"/>
              <w:left w:val="single" w:sz="4" w:space="0" w:color="000000"/>
              <w:bottom w:val="single" w:sz="4" w:space="0" w:color="000000"/>
              <w:right w:val="single" w:sz="4" w:space="0" w:color="000000"/>
            </w:tcBorders>
            <w:vAlign w:val="center"/>
          </w:tcPr>
          <w:p w14:paraId="2553920C" w14:textId="003FDE2E"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2024 m.</w:t>
            </w:r>
          </w:p>
        </w:tc>
        <w:tc>
          <w:tcPr>
            <w:tcW w:w="1085" w:type="dxa"/>
            <w:tcBorders>
              <w:top w:val="single" w:sz="4" w:space="0" w:color="000000"/>
              <w:left w:val="single" w:sz="4" w:space="0" w:color="000000"/>
              <w:bottom w:val="single" w:sz="4" w:space="0" w:color="000000"/>
              <w:right w:val="single" w:sz="4" w:space="0" w:color="000000"/>
            </w:tcBorders>
            <w:vAlign w:val="center"/>
          </w:tcPr>
          <w:p w14:paraId="12168B56" w14:textId="2D3B3426"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2025 m.</w:t>
            </w:r>
          </w:p>
        </w:tc>
        <w:tc>
          <w:tcPr>
            <w:tcW w:w="1276" w:type="dxa"/>
            <w:tcBorders>
              <w:top w:val="single" w:sz="4" w:space="0" w:color="000000"/>
              <w:left w:val="single" w:sz="4" w:space="0" w:color="000000"/>
              <w:bottom w:val="single" w:sz="4" w:space="0" w:color="000000"/>
              <w:right w:val="single" w:sz="4" w:space="0" w:color="000000"/>
            </w:tcBorders>
            <w:vAlign w:val="center"/>
          </w:tcPr>
          <w:p w14:paraId="05EC25D5" w14:textId="534C5A71"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2026 m.</w:t>
            </w:r>
          </w:p>
        </w:tc>
      </w:tr>
      <w:tr w:rsidR="00CD2790" w:rsidRPr="00A2768D" w14:paraId="53A0696B" w14:textId="77777777" w:rsidTr="000347AD">
        <w:trPr>
          <w:trHeight w:val="2218"/>
        </w:trPr>
        <w:tc>
          <w:tcPr>
            <w:tcW w:w="2002" w:type="dxa"/>
            <w:tcBorders>
              <w:top w:val="single" w:sz="4" w:space="0" w:color="000000"/>
              <w:left w:val="single" w:sz="4" w:space="0" w:color="000000"/>
              <w:bottom w:val="single" w:sz="4" w:space="0" w:color="000000"/>
              <w:right w:val="single" w:sz="4" w:space="0" w:color="000000"/>
            </w:tcBorders>
            <w:vAlign w:val="center"/>
          </w:tcPr>
          <w:p w14:paraId="31A560D6" w14:textId="77777777"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1.1.2. Mokytojų ir kitų pedagoginių darbuotojų kompetencijų auginimas. </w:t>
            </w:r>
          </w:p>
        </w:tc>
        <w:tc>
          <w:tcPr>
            <w:tcW w:w="4412" w:type="dxa"/>
            <w:tcBorders>
              <w:top w:val="single" w:sz="4" w:space="0" w:color="000000"/>
              <w:left w:val="single" w:sz="4" w:space="0" w:color="000000"/>
              <w:bottom w:val="single" w:sz="4" w:space="0" w:color="000000"/>
              <w:right w:val="single" w:sz="4" w:space="0" w:color="000000"/>
            </w:tcBorders>
          </w:tcPr>
          <w:p w14:paraId="3080C3CA" w14:textId="77777777" w:rsidR="00CD2790" w:rsidRPr="00A2768D" w:rsidRDefault="00CD2790" w:rsidP="00F50C84">
            <w:pPr>
              <w:jc w:val="both"/>
              <w:rPr>
                <w:rFonts w:ascii="Times New Roman" w:hAnsi="Times New Roman" w:cs="Times New Roman"/>
                <w:sz w:val="24"/>
                <w:szCs w:val="24"/>
              </w:rPr>
            </w:pPr>
            <w:r w:rsidRPr="00A2768D">
              <w:rPr>
                <w:rFonts w:ascii="Times New Roman" w:hAnsi="Times New Roman" w:cs="Times New Roman"/>
                <w:sz w:val="24"/>
                <w:szCs w:val="24"/>
              </w:rPr>
              <w:t xml:space="preserve">1.1.2.1. Tobulinti mokytojų kompetencijas  analizuojant UTA dokumentus </w:t>
            </w:r>
          </w:p>
          <w:p w14:paraId="56E3F240" w14:textId="77777777" w:rsidR="00CD2790" w:rsidRPr="00A2768D" w:rsidRDefault="00CD2790" w:rsidP="00F50C84">
            <w:pPr>
              <w:jc w:val="both"/>
              <w:rPr>
                <w:rFonts w:ascii="Times New Roman" w:hAnsi="Times New Roman" w:cs="Times New Roman"/>
                <w:sz w:val="24"/>
                <w:szCs w:val="24"/>
              </w:rPr>
            </w:pPr>
            <w:r w:rsidRPr="00A2768D">
              <w:rPr>
                <w:rFonts w:ascii="Times New Roman" w:hAnsi="Times New Roman" w:cs="Times New Roman"/>
                <w:sz w:val="24"/>
                <w:szCs w:val="24"/>
              </w:rPr>
              <w:t xml:space="preserve">(individualiai, mokymuose, metodinės grupės susirinkimuose). </w:t>
            </w:r>
          </w:p>
        </w:tc>
        <w:tc>
          <w:tcPr>
            <w:tcW w:w="1783" w:type="dxa"/>
            <w:tcBorders>
              <w:top w:val="single" w:sz="4" w:space="0" w:color="000000"/>
              <w:left w:val="single" w:sz="4" w:space="0" w:color="000000"/>
              <w:bottom w:val="single" w:sz="4" w:space="0" w:color="000000"/>
              <w:right w:val="single" w:sz="4" w:space="0" w:color="000000"/>
            </w:tcBorders>
          </w:tcPr>
          <w:p w14:paraId="01D1613D" w14:textId="174CF82A"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2024–2026 m. Mokymo lėšos  Žmogiškieji ištekliai.</w:t>
            </w:r>
          </w:p>
        </w:tc>
        <w:tc>
          <w:tcPr>
            <w:tcW w:w="1587" w:type="dxa"/>
            <w:tcBorders>
              <w:top w:val="single" w:sz="4" w:space="0" w:color="000000"/>
              <w:left w:val="single" w:sz="4" w:space="0" w:color="000000"/>
              <w:bottom w:val="single" w:sz="4" w:space="0" w:color="000000"/>
              <w:right w:val="single" w:sz="4" w:space="0" w:color="000000"/>
            </w:tcBorders>
          </w:tcPr>
          <w:p w14:paraId="588C086C" w14:textId="7ED92E42"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Direktoriaus pavaduotojas ugdymui Mokytojai </w:t>
            </w:r>
          </w:p>
          <w:p w14:paraId="0F2BF7F9" w14:textId="77777777"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14:paraId="24D4C2AE" w14:textId="3BED38D5"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Dienų skaičius per metus (vnt</w:t>
            </w:r>
            <w:r w:rsidR="00F50C84">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14:paraId="113D6208" w14:textId="3336719A"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5</w:t>
            </w:r>
          </w:p>
        </w:tc>
        <w:tc>
          <w:tcPr>
            <w:tcW w:w="1085" w:type="dxa"/>
            <w:tcBorders>
              <w:top w:val="single" w:sz="4" w:space="0" w:color="000000"/>
              <w:left w:val="single" w:sz="4" w:space="0" w:color="000000"/>
              <w:bottom w:val="single" w:sz="4" w:space="0" w:color="000000"/>
              <w:right w:val="single" w:sz="4" w:space="0" w:color="000000"/>
            </w:tcBorders>
            <w:vAlign w:val="center"/>
          </w:tcPr>
          <w:p w14:paraId="7AE6980E" w14:textId="4AB0DE89"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7B645867" w14:textId="7E561372"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5</w:t>
            </w:r>
          </w:p>
        </w:tc>
      </w:tr>
      <w:tr w:rsidR="00CD2790" w:rsidRPr="00A2768D" w14:paraId="48046685" w14:textId="77777777" w:rsidTr="000347AD">
        <w:trPr>
          <w:trHeight w:val="1392"/>
        </w:trPr>
        <w:tc>
          <w:tcPr>
            <w:tcW w:w="2002" w:type="dxa"/>
            <w:vMerge w:val="restart"/>
            <w:tcBorders>
              <w:top w:val="single" w:sz="4" w:space="0" w:color="000000"/>
              <w:left w:val="single" w:sz="4" w:space="0" w:color="000000"/>
              <w:bottom w:val="single" w:sz="4" w:space="0" w:color="000000"/>
              <w:right w:val="single" w:sz="4" w:space="0" w:color="000000"/>
            </w:tcBorders>
            <w:vAlign w:val="bottom"/>
          </w:tcPr>
          <w:p w14:paraId="4BF90D67" w14:textId="5DAE5DDC" w:rsidR="00CD2790" w:rsidRPr="00A2768D" w:rsidRDefault="00CD2790" w:rsidP="00B60C3D">
            <w:pPr>
              <w:rPr>
                <w:rFonts w:ascii="Times New Roman" w:hAnsi="Times New Roman" w:cs="Times New Roman"/>
                <w:sz w:val="24"/>
                <w:szCs w:val="24"/>
              </w:rPr>
            </w:pPr>
          </w:p>
        </w:tc>
        <w:tc>
          <w:tcPr>
            <w:tcW w:w="4412" w:type="dxa"/>
            <w:tcBorders>
              <w:top w:val="single" w:sz="4" w:space="0" w:color="000000"/>
              <w:left w:val="single" w:sz="4" w:space="0" w:color="000000"/>
              <w:bottom w:val="single" w:sz="4" w:space="0" w:color="000000"/>
              <w:right w:val="single" w:sz="4" w:space="0" w:color="000000"/>
            </w:tcBorders>
          </w:tcPr>
          <w:p w14:paraId="2C8418F6" w14:textId="77777777" w:rsidR="00CD2790" w:rsidRPr="00A2768D" w:rsidRDefault="00CD2790" w:rsidP="00F50C84">
            <w:pPr>
              <w:jc w:val="both"/>
              <w:rPr>
                <w:rFonts w:ascii="Times New Roman" w:hAnsi="Times New Roman" w:cs="Times New Roman"/>
                <w:sz w:val="24"/>
                <w:szCs w:val="24"/>
              </w:rPr>
            </w:pPr>
            <w:r w:rsidRPr="00A2768D">
              <w:rPr>
                <w:rFonts w:ascii="Times New Roman" w:hAnsi="Times New Roman" w:cs="Times New Roman"/>
                <w:sz w:val="24"/>
                <w:szCs w:val="24"/>
              </w:rPr>
              <w:t xml:space="preserve">1.1.2.2. Kurti 30 procentų atnaujinto ugdymo turinio papildant mokomųjų dalykų programas, įgyvendinant tarpdalykinę integraciją ir kompetencijų ugdymą. </w:t>
            </w:r>
          </w:p>
        </w:tc>
        <w:tc>
          <w:tcPr>
            <w:tcW w:w="1783" w:type="dxa"/>
            <w:tcBorders>
              <w:top w:val="single" w:sz="4" w:space="0" w:color="000000"/>
              <w:left w:val="single" w:sz="4" w:space="0" w:color="000000"/>
              <w:bottom w:val="single" w:sz="4" w:space="0" w:color="000000"/>
              <w:right w:val="single" w:sz="4" w:space="0" w:color="000000"/>
            </w:tcBorders>
          </w:tcPr>
          <w:p w14:paraId="62BE6876" w14:textId="18B21427"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2024–2026 m. Mokymo lėšos  Žmogiškieji ištekliai </w:t>
            </w:r>
          </w:p>
        </w:tc>
        <w:tc>
          <w:tcPr>
            <w:tcW w:w="1587" w:type="dxa"/>
            <w:tcBorders>
              <w:top w:val="single" w:sz="4" w:space="0" w:color="000000"/>
              <w:left w:val="single" w:sz="4" w:space="0" w:color="000000"/>
              <w:bottom w:val="single" w:sz="4" w:space="0" w:color="000000"/>
              <w:right w:val="single" w:sz="4" w:space="0" w:color="000000"/>
            </w:tcBorders>
          </w:tcPr>
          <w:p w14:paraId="3DBA6191" w14:textId="02BBED05"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1–10 klasių mokytojai </w:t>
            </w:r>
          </w:p>
        </w:tc>
        <w:tc>
          <w:tcPr>
            <w:tcW w:w="1589" w:type="dxa"/>
            <w:tcBorders>
              <w:top w:val="single" w:sz="4" w:space="0" w:color="000000"/>
              <w:left w:val="single" w:sz="4" w:space="0" w:color="000000"/>
              <w:bottom w:val="single" w:sz="4" w:space="0" w:color="000000"/>
              <w:right w:val="single" w:sz="4" w:space="0" w:color="000000"/>
            </w:tcBorders>
            <w:vAlign w:val="center"/>
          </w:tcPr>
          <w:p w14:paraId="323DC454" w14:textId="16AA1175"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Mokytojų skaičius (vnt</w:t>
            </w:r>
            <w:r w:rsidR="00F50C84">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14:paraId="06A19D64" w14:textId="4734E8E9"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5</w:t>
            </w:r>
          </w:p>
        </w:tc>
        <w:tc>
          <w:tcPr>
            <w:tcW w:w="1085" w:type="dxa"/>
            <w:tcBorders>
              <w:top w:val="single" w:sz="4" w:space="0" w:color="000000"/>
              <w:left w:val="single" w:sz="4" w:space="0" w:color="000000"/>
              <w:bottom w:val="single" w:sz="4" w:space="0" w:color="000000"/>
              <w:right w:val="single" w:sz="4" w:space="0" w:color="000000"/>
            </w:tcBorders>
            <w:vAlign w:val="center"/>
          </w:tcPr>
          <w:p w14:paraId="011FB4C3" w14:textId="258775FB"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38664F7E" w14:textId="53D80D15"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15</w:t>
            </w:r>
          </w:p>
        </w:tc>
      </w:tr>
      <w:tr w:rsidR="00CD2790" w:rsidRPr="00A2768D" w14:paraId="7E7EB226" w14:textId="77777777" w:rsidTr="000347AD">
        <w:trPr>
          <w:trHeight w:val="1390"/>
        </w:trPr>
        <w:tc>
          <w:tcPr>
            <w:tcW w:w="0" w:type="auto"/>
            <w:vMerge/>
            <w:tcBorders>
              <w:top w:val="nil"/>
              <w:left w:val="single" w:sz="4" w:space="0" w:color="000000"/>
              <w:bottom w:val="nil"/>
              <w:right w:val="single" w:sz="4" w:space="0" w:color="000000"/>
            </w:tcBorders>
          </w:tcPr>
          <w:p w14:paraId="6BDDE823" w14:textId="77777777" w:rsidR="00CD2790" w:rsidRPr="00A2768D" w:rsidRDefault="00CD2790" w:rsidP="00B60C3D">
            <w:pPr>
              <w:rPr>
                <w:rFonts w:ascii="Times New Roman" w:hAnsi="Times New Roman" w:cs="Times New Roman"/>
                <w:sz w:val="24"/>
                <w:szCs w:val="24"/>
              </w:rPr>
            </w:pPr>
          </w:p>
        </w:tc>
        <w:tc>
          <w:tcPr>
            <w:tcW w:w="4412" w:type="dxa"/>
            <w:tcBorders>
              <w:top w:val="single" w:sz="4" w:space="0" w:color="000000"/>
              <w:left w:val="single" w:sz="4" w:space="0" w:color="000000"/>
              <w:bottom w:val="single" w:sz="4" w:space="0" w:color="000000"/>
              <w:right w:val="single" w:sz="4" w:space="0" w:color="000000"/>
            </w:tcBorders>
          </w:tcPr>
          <w:p w14:paraId="3B1F6F2A" w14:textId="77777777" w:rsidR="00CD2790" w:rsidRPr="00A2768D" w:rsidRDefault="00CD2790" w:rsidP="00D51DDD">
            <w:pPr>
              <w:jc w:val="both"/>
              <w:rPr>
                <w:rFonts w:ascii="Times New Roman" w:hAnsi="Times New Roman" w:cs="Times New Roman"/>
                <w:sz w:val="24"/>
                <w:szCs w:val="24"/>
              </w:rPr>
            </w:pPr>
            <w:r w:rsidRPr="00A2768D">
              <w:rPr>
                <w:rFonts w:ascii="Times New Roman" w:hAnsi="Times New Roman" w:cs="Times New Roman"/>
                <w:sz w:val="24"/>
                <w:szCs w:val="24"/>
              </w:rPr>
              <w:t xml:space="preserve">1.1.2.3. Stebėti, analizuoti pamokas, vedamas pagal atnaujinto ugdymo turinio programas. </w:t>
            </w:r>
          </w:p>
        </w:tc>
        <w:tc>
          <w:tcPr>
            <w:tcW w:w="1783" w:type="dxa"/>
            <w:tcBorders>
              <w:top w:val="single" w:sz="4" w:space="0" w:color="000000"/>
              <w:left w:val="single" w:sz="4" w:space="0" w:color="000000"/>
              <w:bottom w:val="single" w:sz="4" w:space="0" w:color="000000"/>
              <w:right w:val="single" w:sz="4" w:space="0" w:color="000000"/>
            </w:tcBorders>
          </w:tcPr>
          <w:p w14:paraId="3FF88030" w14:textId="68766841"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3B5A9ACA" w14:textId="7E808BEA"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Žmogiškieji ištekliai </w:t>
            </w:r>
          </w:p>
        </w:tc>
        <w:tc>
          <w:tcPr>
            <w:tcW w:w="1587" w:type="dxa"/>
            <w:tcBorders>
              <w:top w:val="single" w:sz="4" w:space="0" w:color="000000"/>
              <w:left w:val="single" w:sz="4" w:space="0" w:color="000000"/>
              <w:bottom w:val="single" w:sz="4" w:space="0" w:color="000000"/>
              <w:right w:val="single" w:sz="4" w:space="0" w:color="000000"/>
            </w:tcBorders>
          </w:tcPr>
          <w:p w14:paraId="1DF0F9B2" w14:textId="24848B92"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Direktoriaus pavaduotojas ugdymui. 1–10 klasių mokytojai </w:t>
            </w:r>
          </w:p>
        </w:tc>
        <w:tc>
          <w:tcPr>
            <w:tcW w:w="1589" w:type="dxa"/>
            <w:tcBorders>
              <w:top w:val="single" w:sz="4" w:space="0" w:color="000000"/>
              <w:left w:val="single" w:sz="4" w:space="0" w:color="000000"/>
              <w:bottom w:val="single" w:sz="4" w:space="0" w:color="000000"/>
              <w:right w:val="single" w:sz="4" w:space="0" w:color="000000"/>
            </w:tcBorders>
            <w:vAlign w:val="center"/>
          </w:tcPr>
          <w:p w14:paraId="40A7F1FD" w14:textId="7C90E501"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Pamokų skaičius (vnt</w:t>
            </w:r>
            <w:r w:rsidR="00D51DDD">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14:paraId="05FB45F7" w14:textId="227AC1B0"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6</w:t>
            </w:r>
          </w:p>
        </w:tc>
        <w:tc>
          <w:tcPr>
            <w:tcW w:w="1085" w:type="dxa"/>
            <w:tcBorders>
              <w:top w:val="single" w:sz="4" w:space="0" w:color="000000"/>
              <w:left w:val="single" w:sz="4" w:space="0" w:color="000000"/>
              <w:bottom w:val="single" w:sz="4" w:space="0" w:color="000000"/>
              <w:right w:val="single" w:sz="4" w:space="0" w:color="000000"/>
            </w:tcBorders>
            <w:vAlign w:val="center"/>
          </w:tcPr>
          <w:p w14:paraId="13B7BA0C" w14:textId="5A65355B"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0A69235F" w14:textId="092C1002"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25</w:t>
            </w:r>
          </w:p>
        </w:tc>
      </w:tr>
      <w:tr w:rsidR="00CD2790" w:rsidRPr="00A2768D" w14:paraId="6511EE12" w14:textId="77777777" w:rsidTr="009B332E">
        <w:trPr>
          <w:trHeight w:val="1119"/>
        </w:trPr>
        <w:tc>
          <w:tcPr>
            <w:tcW w:w="0" w:type="auto"/>
            <w:vMerge/>
            <w:tcBorders>
              <w:top w:val="nil"/>
              <w:left w:val="single" w:sz="4" w:space="0" w:color="000000"/>
              <w:bottom w:val="nil"/>
              <w:right w:val="single" w:sz="4" w:space="0" w:color="000000"/>
            </w:tcBorders>
          </w:tcPr>
          <w:p w14:paraId="5D855650" w14:textId="77777777" w:rsidR="00CD2790" w:rsidRPr="00A2768D" w:rsidRDefault="00CD2790" w:rsidP="00B60C3D">
            <w:pPr>
              <w:rPr>
                <w:rFonts w:ascii="Times New Roman" w:hAnsi="Times New Roman" w:cs="Times New Roman"/>
                <w:sz w:val="24"/>
                <w:szCs w:val="24"/>
              </w:rPr>
            </w:pPr>
          </w:p>
        </w:tc>
        <w:tc>
          <w:tcPr>
            <w:tcW w:w="4412" w:type="dxa"/>
            <w:tcBorders>
              <w:top w:val="single" w:sz="4" w:space="0" w:color="000000"/>
              <w:left w:val="single" w:sz="4" w:space="0" w:color="000000"/>
              <w:bottom w:val="single" w:sz="4" w:space="0" w:color="000000"/>
              <w:right w:val="single" w:sz="4" w:space="0" w:color="000000"/>
            </w:tcBorders>
          </w:tcPr>
          <w:p w14:paraId="5F4D144D" w14:textId="77777777" w:rsidR="00CD2790" w:rsidRPr="00A2768D" w:rsidRDefault="00CD2790" w:rsidP="00D51DDD">
            <w:pPr>
              <w:jc w:val="both"/>
              <w:rPr>
                <w:rFonts w:ascii="Times New Roman" w:hAnsi="Times New Roman" w:cs="Times New Roman"/>
                <w:sz w:val="24"/>
                <w:szCs w:val="24"/>
              </w:rPr>
            </w:pPr>
            <w:r w:rsidRPr="00A2768D">
              <w:rPr>
                <w:rFonts w:ascii="Times New Roman" w:hAnsi="Times New Roman" w:cs="Times New Roman"/>
                <w:sz w:val="24"/>
                <w:szCs w:val="24"/>
              </w:rPr>
              <w:t xml:space="preserve">1.1.2.4. Dalyvauti akredituotų švietimo teikėjų organizuojamuose mokymuose, seminaruose, mokymų programose. </w:t>
            </w:r>
          </w:p>
        </w:tc>
        <w:tc>
          <w:tcPr>
            <w:tcW w:w="1783" w:type="dxa"/>
            <w:tcBorders>
              <w:top w:val="single" w:sz="4" w:space="0" w:color="000000"/>
              <w:left w:val="single" w:sz="4" w:space="0" w:color="000000"/>
              <w:bottom w:val="single" w:sz="4" w:space="0" w:color="000000"/>
              <w:right w:val="single" w:sz="4" w:space="0" w:color="000000"/>
            </w:tcBorders>
          </w:tcPr>
          <w:p w14:paraId="2B10B4A0" w14:textId="0BEB1850"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2024–2026 m. Mokymo lėšos.  Žmogiškieji ištekliai </w:t>
            </w:r>
          </w:p>
        </w:tc>
        <w:tc>
          <w:tcPr>
            <w:tcW w:w="1587" w:type="dxa"/>
            <w:tcBorders>
              <w:top w:val="single" w:sz="4" w:space="0" w:color="000000"/>
              <w:left w:val="single" w:sz="4" w:space="0" w:color="000000"/>
              <w:bottom w:val="single" w:sz="4" w:space="0" w:color="000000"/>
              <w:right w:val="single" w:sz="4" w:space="0" w:color="000000"/>
            </w:tcBorders>
          </w:tcPr>
          <w:p w14:paraId="5F059A7D" w14:textId="66075EFB"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1–10 klasių mokytojai.  </w:t>
            </w:r>
          </w:p>
          <w:p w14:paraId="75049555" w14:textId="55107859"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Vadovai </w:t>
            </w:r>
          </w:p>
        </w:tc>
        <w:tc>
          <w:tcPr>
            <w:tcW w:w="1589" w:type="dxa"/>
            <w:tcBorders>
              <w:top w:val="single" w:sz="4" w:space="0" w:color="000000"/>
              <w:left w:val="single" w:sz="4" w:space="0" w:color="000000"/>
              <w:bottom w:val="single" w:sz="4" w:space="0" w:color="000000"/>
              <w:right w:val="single" w:sz="4" w:space="0" w:color="000000"/>
            </w:tcBorders>
            <w:vAlign w:val="center"/>
          </w:tcPr>
          <w:p w14:paraId="4BE1DB9C" w14:textId="73E5CC84"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Dalyvių skaičius procentais </w:t>
            </w:r>
          </w:p>
        </w:tc>
        <w:tc>
          <w:tcPr>
            <w:tcW w:w="1253" w:type="dxa"/>
            <w:tcBorders>
              <w:top w:val="single" w:sz="4" w:space="0" w:color="000000"/>
              <w:left w:val="single" w:sz="4" w:space="0" w:color="000000"/>
              <w:bottom w:val="single" w:sz="4" w:space="0" w:color="000000"/>
              <w:right w:val="single" w:sz="4" w:space="0" w:color="000000"/>
            </w:tcBorders>
            <w:vAlign w:val="center"/>
          </w:tcPr>
          <w:p w14:paraId="32B2C1B8" w14:textId="77BCDBA4"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100</w:t>
            </w:r>
          </w:p>
        </w:tc>
        <w:tc>
          <w:tcPr>
            <w:tcW w:w="1085" w:type="dxa"/>
            <w:tcBorders>
              <w:top w:val="single" w:sz="4" w:space="0" w:color="000000"/>
              <w:left w:val="single" w:sz="4" w:space="0" w:color="000000"/>
              <w:bottom w:val="single" w:sz="4" w:space="0" w:color="000000"/>
              <w:right w:val="single" w:sz="4" w:space="0" w:color="000000"/>
            </w:tcBorders>
            <w:vAlign w:val="center"/>
          </w:tcPr>
          <w:p w14:paraId="0EBE85B7" w14:textId="23431EE3"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E1C771A" w14:textId="6104AB20"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100</w:t>
            </w:r>
          </w:p>
        </w:tc>
      </w:tr>
      <w:tr w:rsidR="00CD2790" w:rsidRPr="00A2768D" w14:paraId="176768C3" w14:textId="77777777" w:rsidTr="000347AD">
        <w:trPr>
          <w:trHeight w:val="1666"/>
        </w:trPr>
        <w:tc>
          <w:tcPr>
            <w:tcW w:w="0" w:type="auto"/>
            <w:vMerge/>
            <w:tcBorders>
              <w:top w:val="nil"/>
              <w:left w:val="single" w:sz="4" w:space="0" w:color="000000"/>
              <w:bottom w:val="single" w:sz="4" w:space="0" w:color="000000"/>
              <w:right w:val="single" w:sz="4" w:space="0" w:color="000000"/>
            </w:tcBorders>
          </w:tcPr>
          <w:p w14:paraId="7BE70945" w14:textId="77777777" w:rsidR="00CD2790" w:rsidRPr="00A2768D" w:rsidRDefault="00CD2790" w:rsidP="00B60C3D">
            <w:pPr>
              <w:rPr>
                <w:rFonts w:ascii="Times New Roman" w:hAnsi="Times New Roman" w:cs="Times New Roman"/>
                <w:sz w:val="24"/>
                <w:szCs w:val="24"/>
              </w:rPr>
            </w:pPr>
          </w:p>
        </w:tc>
        <w:tc>
          <w:tcPr>
            <w:tcW w:w="4412" w:type="dxa"/>
            <w:tcBorders>
              <w:top w:val="single" w:sz="4" w:space="0" w:color="000000"/>
              <w:left w:val="single" w:sz="4" w:space="0" w:color="000000"/>
              <w:bottom w:val="single" w:sz="4" w:space="0" w:color="000000"/>
              <w:right w:val="single" w:sz="4" w:space="0" w:color="000000"/>
            </w:tcBorders>
          </w:tcPr>
          <w:p w14:paraId="695B8903" w14:textId="77777777" w:rsidR="00CD2790" w:rsidRPr="00A2768D" w:rsidRDefault="00CD2790" w:rsidP="00D51DDD">
            <w:pPr>
              <w:jc w:val="both"/>
              <w:rPr>
                <w:rFonts w:ascii="Times New Roman" w:hAnsi="Times New Roman" w:cs="Times New Roman"/>
                <w:sz w:val="24"/>
                <w:szCs w:val="24"/>
              </w:rPr>
            </w:pPr>
            <w:r w:rsidRPr="00A2768D">
              <w:rPr>
                <w:rFonts w:ascii="Times New Roman" w:hAnsi="Times New Roman" w:cs="Times New Roman"/>
                <w:sz w:val="24"/>
                <w:szCs w:val="24"/>
              </w:rPr>
              <w:t xml:space="preserve">1.1.2.5. Dalintis UTA įgyvendinimo patirtimi metodinėje grupėje, rajone, šalyje. </w:t>
            </w:r>
          </w:p>
          <w:p w14:paraId="77A4161F" w14:textId="77777777" w:rsidR="00CD2790" w:rsidRPr="00A2768D" w:rsidRDefault="00CD2790" w:rsidP="00D51DDD">
            <w:pPr>
              <w:jc w:val="both"/>
              <w:rPr>
                <w:rFonts w:ascii="Times New Roman" w:hAnsi="Times New Roman" w:cs="Times New Roman"/>
                <w:sz w:val="24"/>
                <w:szCs w:val="24"/>
              </w:rPr>
            </w:pPr>
            <w:r w:rsidRPr="00A2768D">
              <w:rPr>
                <w:rFonts w:ascii="Times New Roman" w:hAnsi="Times New Roman" w:cs="Times New Roman"/>
                <w:sz w:val="24"/>
                <w:szCs w:val="24"/>
              </w:rPr>
              <w:t xml:space="preserve">Pagal metodinės grupės planą. </w:t>
            </w:r>
          </w:p>
        </w:tc>
        <w:tc>
          <w:tcPr>
            <w:tcW w:w="1783" w:type="dxa"/>
            <w:tcBorders>
              <w:top w:val="single" w:sz="4" w:space="0" w:color="000000"/>
              <w:left w:val="single" w:sz="4" w:space="0" w:color="000000"/>
              <w:bottom w:val="single" w:sz="4" w:space="0" w:color="000000"/>
              <w:right w:val="single" w:sz="4" w:space="0" w:color="000000"/>
            </w:tcBorders>
          </w:tcPr>
          <w:p w14:paraId="6CF1A1E3" w14:textId="5ADB85BC"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2024–2026 m. Mokymo lėšos Žmogiškieji ištekliai </w:t>
            </w:r>
          </w:p>
        </w:tc>
        <w:tc>
          <w:tcPr>
            <w:tcW w:w="1587" w:type="dxa"/>
            <w:tcBorders>
              <w:top w:val="single" w:sz="4" w:space="0" w:color="000000"/>
              <w:left w:val="single" w:sz="4" w:space="0" w:color="000000"/>
              <w:bottom w:val="single" w:sz="4" w:space="0" w:color="000000"/>
              <w:right w:val="single" w:sz="4" w:space="0" w:color="000000"/>
            </w:tcBorders>
          </w:tcPr>
          <w:p w14:paraId="0244D06D" w14:textId="31D4321D"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1–10 klasių mokytojai  </w:t>
            </w:r>
          </w:p>
          <w:p w14:paraId="24FC8452" w14:textId="32A6533E"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Vadovai </w:t>
            </w:r>
          </w:p>
        </w:tc>
        <w:tc>
          <w:tcPr>
            <w:tcW w:w="1589" w:type="dxa"/>
            <w:tcBorders>
              <w:top w:val="single" w:sz="4" w:space="0" w:color="000000"/>
              <w:left w:val="single" w:sz="4" w:space="0" w:color="000000"/>
              <w:bottom w:val="single" w:sz="4" w:space="0" w:color="000000"/>
              <w:right w:val="single" w:sz="4" w:space="0" w:color="000000"/>
            </w:tcBorders>
          </w:tcPr>
          <w:p w14:paraId="066D0367" w14:textId="34934C0A"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Besidalijančių patirtimi pedagoginių darbuotojų skaičius procentais </w:t>
            </w:r>
          </w:p>
        </w:tc>
        <w:tc>
          <w:tcPr>
            <w:tcW w:w="1253" w:type="dxa"/>
            <w:tcBorders>
              <w:top w:val="single" w:sz="4" w:space="0" w:color="000000"/>
              <w:left w:val="single" w:sz="4" w:space="0" w:color="000000"/>
              <w:bottom w:val="single" w:sz="4" w:space="0" w:color="000000"/>
              <w:right w:val="single" w:sz="4" w:space="0" w:color="000000"/>
            </w:tcBorders>
            <w:vAlign w:val="center"/>
          </w:tcPr>
          <w:p w14:paraId="1F284715" w14:textId="0B25E177"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50</w:t>
            </w:r>
          </w:p>
        </w:tc>
        <w:tc>
          <w:tcPr>
            <w:tcW w:w="1085" w:type="dxa"/>
            <w:tcBorders>
              <w:top w:val="single" w:sz="4" w:space="0" w:color="000000"/>
              <w:left w:val="single" w:sz="4" w:space="0" w:color="000000"/>
              <w:bottom w:val="single" w:sz="4" w:space="0" w:color="000000"/>
              <w:right w:val="single" w:sz="4" w:space="0" w:color="000000"/>
            </w:tcBorders>
            <w:vAlign w:val="center"/>
          </w:tcPr>
          <w:p w14:paraId="673BC11A" w14:textId="474748DA"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70</w:t>
            </w:r>
          </w:p>
        </w:tc>
        <w:tc>
          <w:tcPr>
            <w:tcW w:w="1276" w:type="dxa"/>
            <w:tcBorders>
              <w:top w:val="single" w:sz="4" w:space="0" w:color="000000"/>
              <w:left w:val="single" w:sz="4" w:space="0" w:color="000000"/>
              <w:bottom w:val="single" w:sz="4" w:space="0" w:color="000000"/>
              <w:right w:val="single" w:sz="4" w:space="0" w:color="000000"/>
            </w:tcBorders>
            <w:vAlign w:val="center"/>
          </w:tcPr>
          <w:p w14:paraId="7A6BDF6E" w14:textId="14C2BCFF" w:rsidR="00CD2790" w:rsidRPr="00A2768D" w:rsidRDefault="00CD2790" w:rsidP="00D51DDD">
            <w:pPr>
              <w:jc w:val="center"/>
              <w:rPr>
                <w:rFonts w:ascii="Times New Roman" w:hAnsi="Times New Roman" w:cs="Times New Roman"/>
                <w:sz w:val="24"/>
                <w:szCs w:val="24"/>
              </w:rPr>
            </w:pPr>
            <w:r w:rsidRPr="00A2768D">
              <w:rPr>
                <w:rFonts w:ascii="Times New Roman" w:hAnsi="Times New Roman" w:cs="Times New Roman"/>
                <w:sz w:val="24"/>
                <w:szCs w:val="24"/>
              </w:rPr>
              <w:t>85</w:t>
            </w:r>
          </w:p>
        </w:tc>
      </w:tr>
      <w:tr w:rsidR="00CD2790" w:rsidRPr="00A2768D" w14:paraId="0511B98C" w14:textId="77777777" w:rsidTr="000347AD">
        <w:trPr>
          <w:trHeight w:val="1390"/>
        </w:trPr>
        <w:tc>
          <w:tcPr>
            <w:tcW w:w="14987" w:type="dxa"/>
            <w:gridSpan w:val="8"/>
            <w:tcBorders>
              <w:top w:val="single" w:sz="4" w:space="0" w:color="000000"/>
              <w:left w:val="single" w:sz="4" w:space="0" w:color="000000"/>
              <w:bottom w:val="single" w:sz="4" w:space="0" w:color="000000"/>
              <w:right w:val="single" w:sz="4" w:space="0" w:color="000000"/>
            </w:tcBorders>
          </w:tcPr>
          <w:p w14:paraId="752AC698" w14:textId="7556ED7A" w:rsidR="00CD2790" w:rsidRPr="00A2768D" w:rsidRDefault="00CD2790" w:rsidP="00D51DDD">
            <w:pPr>
              <w:jc w:val="both"/>
              <w:rPr>
                <w:rFonts w:ascii="Times New Roman" w:hAnsi="Times New Roman" w:cs="Times New Roman"/>
                <w:sz w:val="24"/>
                <w:szCs w:val="24"/>
              </w:rPr>
            </w:pPr>
            <w:r w:rsidRPr="00A2768D">
              <w:rPr>
                <w:rFonts w:ascii="Times New Roman" w:hAnsi="Times New Roman" w:cs="Times New Roman"/>
                <w:b/>
                <w:sz w:val="24"/>
                <w:szCs w:val="24"/>
              </w:rPr>
              <w:t>Planuojami rezultatai.</w:t>
            </w:r>
            <w:r w:rsidRPr="00A2768D">
              <w:rPr>
                <w:rFonts w:ascii="Times New Roman" w:hAnsi="Times New Roman" w:cs="Times New Roman"/>
                <w:sz w:val="24"/>
                <w:szCs w:val="24"/>
              </w:rPr>
              <w:t xml:space="preserve"> Bus sudarytas ir įgyvendintas mokytojų, vadovų kvalifikacijos tobulinimo planas. 100 procentų mokytojų dalyvaus kvalifikacijos tobulinimo renginiuose. Mokytojai, pradėję dirbti pagal atnaujinto ugdymo turinio programas, gebės kurti ir 30 procentų papildyti atnaujinto ugdymo turinio programas. Per trejus metus iki 85 procentų išaugs mokytojų ir kitų pedagoginių darbuotojų, besidalijančių UTA įgyvendinimo patirtimi. Visi mokytojai stebės pamokas, vedamas pagal atnaujinto ugdymo turinio programas, analizuos, įgytą patirtį taikys ugdymo procese.  </w:t>
            </w:r>
          </w:p>
        </w:tc>
      </w:tr>
    </w:tbl>
    <w:p w14:paraId="6F3835A4" w14:textId="77777777"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b/>
          <w:sz w:val="24"/>
          <w:szCs w:val="24"/>
        </w:rPr>
        <w:t xml:space="preserve">1.2. Uždavinys: Gerinti ugdymo kokybę auginant mokinių kompetencijas. </w:t>
      </w:r>
    </w:p>
    <w:tbl>
      <w:tblPr>
        <w:tblStyle w:val="TableGrid"/>
        <w:tblW w:w="14791" w:type="dxa"/>
        <w:tblInd w:w="-108" w:type="dxa"/>
        <w:tblCellMar>
          <w:top w:w="14" w:type="dxa"/>
          <w:left w:w="106" w:type="dxa"/>
          <w:right w:w="48" w:type="dxa"/>
        </w:tblCellMar>
        <w:tblLook w:val="04A0" w:firstRow="1" w:lastRow="0" w:firstColumn="1" w:lastColumn="0" w:noHBand="0" w:noVBand="1"/>
      </w:tblPr>
      <w:tblGrid>
        <w:gridCol w:w="1994"/>
        <w:gridCol w:w="4367"/>
        <w:gridCol w:w="1776"/>
        <w:gridCol w:w="1585"/>
        <w:gridCol w:w="1682"/>
        <w:gridCol w:w="1244"/>
        <w:gridCol w:w="1140"/>
        <w:gridCol w:w="1003"/>
      </w:tblGrid>
      <w:tr w:rsidR="00CD2790" w:rsidRPr="00A2768D" w14:paraId="5FFBF06C" w14:textId="77777777" w:rsidTr="005154E0">
        <w:trPr>
          <w:trHeight w:val="286"/>
        </w:trPr>
        <w:tc>
          <w:tcPr>
            <w:tcW w:w="1994" w:type="dxa"/>
            <w:vMerge w:val="restart"/>
            <w:tcBorders>
              <w:top w:val="single" w:sz="4" w:space="0" w:color="000000"/>
              <w:left w:val="single" w:sz="4" w:space="0" w:color="000000"/>
              <w:bottom w:val="single" w:sz="4" w:space="0" w:color="000000"/>
              <w:right w:val="single" w:sz="4" w:space="0" w:color="000000"/>
            </w:tcBorders>
          </w:tcPr>
          <w:p w14:paraId="5A6EC592" w14:textId="29FB89E8"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Strategijos realizavimo priemonė</w:t>
            </w:r>
          </w:p>
        </w:tc>
        <w:tc>
          <w:tcPr>
            <w:tcW w:w="4367" w:type="dxa"/>
            <w:vMerge w:val="restart"/>
            <w:tcBorders>
              <w:top w:val="single" w:sz="4" w:space="0" w:color="000000"/>
              <w:left w:val="single" w:sz="4" w:space="0" w:color="000000"/>
              <w:bottom w:val="single" w:sz="4" w:space="0" w:color="000000"/>
              <w:right w:val="single" w:sz="4" w:space="0" w:color="000000"/>
            </w:tcBorders>
          </w:tcPr>
          <w:p w14:paraId="669E4894" w14:textId="31E652DD"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Planuojamas numatytos priemonės veiklų detalizavimas</w:t>
            </w:r>
          </w:p>
        </w:tc>
        <w:tc>
          <w:tcPr>
            <w:tcW w:w="1776" w:type="dxa"/>
            <w:vMerge w:val="restart"/>
            <w:tcBorders>
              <w:top w:val="single" w:sz="4" w:space="0" w:color="000000"/>
              <w:left w:val="single" w:sz="4" w:space="0" w:color="000000"/>
              <w:bottom w:val="single" w:sz="4" w:space="0" w:color="000000"/>
              <w:right w:val="single" w:sz="4" w:space="0" w:color="000000"/>
            </w:tcBorders>
          </w:tcPr>
          <w:p w14:paraId="61534E19" w14:textId="11D8FCBE"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Įvykdymo laikas</w:t>
            </w:r>
          </w:p>
          <w:p w14:paraId="53E80A58" w14:textId="4C64C815"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Lėšų šaltinis</w:t>
            </w:r>
          </w:p>
        </w:tc>
        <w:tc>
          <w:tcPr>
            <w:tcW w:w="1585" w:type="dxa"/>
            <w:vMerge w:val="restart"/>
            <w:tcBorders>
              <w:top w:val="single" w:sz="4" w:space="0" w:color="000000"/>
              <w:left w:val="single" w:sz="4" w:space="0" w:color="000000"/>
              <w:bottom w:val="single" w:sz="4" w:space="0" w:color="000000"/>
              <w:right w:val="single" w:sz="4" w:space="0" w:color="000000"/>
            </w:tcBorders>
          </w:tcPr>
          <w:p w14:paraId="07E1B614" w14:textId="27FA6735"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Atsakingi vykdytojai</w:t>
            </w:r>
          </w:p>
        </w:tc>
        <w:tc>
          <w:tcPr>
            <w:tcW w:w="5069" w:type="dxa"/>
            <w:gridSpan w:val="4"/>
            <w:tcBorders>
              <w:top w:val="single" w:sz="4" w:space="0" w:color="000000"/>
              <w:left w:val="single" w:sz="4" w:space="0" w:color="000000"/>
              <w:bottom w:val="single" w:sz="4" w:space="0" w:color="000000"/>
              <w:right w:val="single" w:sz="4" w:space="0" w:color="000000"/>
            </w:tcBorders>
          </w:tcPr>
          <w:p w14:paraId="7912C426" w14:textId="4C5624EF"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Priemonės įgyvendinimo kriterijai, rodikliai</w:t>
            </w:r>
          </w:p>
        </w:tc>
      </w:tr>
      <w:tr w:rsidR="00CD2790" w:rsidRPr="00A2768D" w14:paraId="1B56A556" w14:textId="77777777" w:rsidTr="005154E0">
        <w:trPr>
          <w:trHeight w:val="562"/>
        </w:trPr>
        <w:tc>
          <w:tcPr>
            <w:tcW w:w="0" w:type="auto"/>
            <w:vMerge/>
            <w:tcBorders>
              <w:top w:val="nil"/>
              <w:left w:val="single" w:sz="4" w:space="0" w:color="000000"/>
              <w:bottom w:val="single" w:sz="4" w:space="0" w:color="000000"/>
              <w:right w:val="single" w:sz="4" w:space="0" w:color="000000"/>
            </w:tcBorders>
          </w:tcPr>
          <w:p w14:paraId="5F433A92" w14:textId="77777777" w:rsidR="00CD2790" w:rsidRPr="00A2768D" w:rsidRDefault="00CD2790" w:rsidP="006C2CF0">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312ADCFD" w14:textId="77777777" w:rsidR="00CD2790" w:rsidRPr="00A2768D" w:rsidRDefault="00CD2790" w:rsidP="006C2CF0">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546CA99B" w14:textId="77777777" w:rsidR="00CD2790" w:rsidRPr="00A2768D" w:rsidRDefault="00CD2790" w:rsidP="006C2CF0">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67B37506" w14:textId="77777777" w:rsidR="00CD2790" w:rsidRPr="00A2768D" w:rsidRDefault="00CD2790" w:rsidP="006C2CF0">
            <w:pPr>
              <w:jc w:val="center"/>
              <w:rPr>
                <w:rFonts w:ascii="Times New Roman" w:hAnsi="Times New Roman" w:cs="Times New Roman"/>
                <w:sz w:val="24"/>
                <w:szCs w:val="24"/>
              </w:rPr>
            </w:pPr>
          </w:p>
        </w:tc>
        <w:tc>
          <w:tcPr>
            <w:tcW w:w="1682" w:type="dxa"/>
            <w:tcBorders>
              <w:top w:val="single" w:sz="4" w:space="0" w:color="000000"/>
              <w:left w:val="single" w:sz="4" w:space="0" w:color="000000"/>
              <w:bottom w:val="single" w:sz="4" w:space="0" w:color="000000"/>
              <w:right w:val="single" w:sz="4" w:space="0" w:color="000000"/>
            </w:tcBorders>
          </w:tcPr>
          <w:p w14:paraId="6A9D5F96" w14:textId="1FD3C602"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Matavimo vienetas</w:t>
            </w:r>
          </w:p>
        </w:tc>
        <w:tc>
          <w:tcPr>
            <w:tcW w:w="1244" w:type="dxa"/>
            <w:tcBorders>
              <w:top w:val="single" w:sz="4" w:space="0" w:color="000000"/>
              <w:left w:val="single" w:sz="4" w:space="0" w:color="000000"/>
              <w:bottom w:val="single" w:sz="4" w:space="0" w:color="000000"/>
              <w:right w:val="single" w:sz="4" w:space="0" w:color="000000"/>
            </w:tcBorders>
            <w:vAlign w:val="center"/>
          </w:tcPr>
          <w:p w14:paraId="3268F9B9" w14:textId="1A6004C2"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2024 m.</w:t>
            </w:r>
          </w:p>
        </w:tc>
        <w:tc>
          <w:tcPr>
            <w:tcW w:w="1140" w:type="dxa"/>
            <w:tcBorders>
              <w:top w:val="single" w:sz="4" w:space="0" w:color="000000"/>
              <w:left w:val="single" w:sz="4" w:space="0" w:color="000000"/>
              <w:bottom w:val="single" w:sz="4" w:space="0" w:color="000000"/>
              <w:right w:val="single" w:sz="4" w:space="0" w:color="000000"/>
            </w:tcBorders>
            <w:vAlign w:val="center"/>
          </w:tcPr>
          <w:p w14:paraId="00410E32" w14:textId="70A34BA2"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2025 m.</w:t>
            </w:r>
          </w:p>
        </w:tc>
        <w:tc>
          <w:tcPr>
            <w:tcW w:w="1003" w:type="dxa"/>
            <w:tcBorders>
              <w:top w:val="single" w:sz="4" w:space="0" w:color="000000"/>
              <w:left w:val="single" w:sz="4" w:space="0" w:color="000000"/>
              <w:bottom w:val="single" w:sz="4" w:space="0" w:color="000000"/>
              <w:right w:val="single" w:sz="4" w:space="0" w:color="000000"/>
            </w:tcBorders>
            <w:vAlign w:val="center"/>
          </w:tcPr>
          <w:p w14:paraId="5ACA3B6D" w14:textId="439978CB" w:rsidR="00CD2790" w:rsidRPr="00A2768D" w:rsidRDefault="00CD2790" w:rsidP="006C2CF0">
            <w:pPr>
              <w:jc w:val="center"/>
              <w:rPr>
                <w:rFonts w:ascii="Times New Roman" w:hAnsi="Times New Roman" w:cs="Times New Roman"/>
                <w:sz w:val="24"/>
                <w:szCs w:val="24"/>
              </w:rPr>
            </w:pPr>
            <w:r w:rsidRPr="00A2768D">
              <w:rPr>
                <w:rFonts w:ascii="Times New Roman" w:hAnsi="Times New Roman" w:cs="Times New Roman"/>
                <w:sz w:val="24"/>
                <w:szCs w:val="24"/>
              </w:rPr>
              <w:t>2026 m.</w:t>
            </w:r>
          </w:p>
        </w:tc>
      </w:tr>
    </w:tbl>
    <w:p w14:paraId="06DE03E9" w14:textId="77777777" w:rsidR="00CD2790" w:rsidRPr="00A2768D" w:rsidRDefault="00CD2790" w:rsidP="00B60C3D">
      <w:pPr>
        <w:rPr>
          <w:rFonts w:ascii="Times New Roman" w:hAnsi="Times New Roman" w:cs="Times New Roman"/>
          <w:sz w:val="24"/>
          <w:szCs w:val="24"/>
        </w:rPr>
      </w:pPr>
    </w:p>
    <w:tbl>
      <w:tblPr>
        <w:tblStyle w:val="TableGrid"/>
        <w:tblW w:w="14791" w:type="dxa"/>
        <w:tblInd w:w="-108" w:type="dxa"/>
        <w:tblCellMar>
          <w:top w:w="14" w:type="dxa"/>
          <w:left w:w="106" w:type="dxa"/>
          <w:right w:w="48" w:type="dxa"/>
        </w:tblCellMar>
        <w:tblLook w:val="04A0" w:firstRow="1" w:lastRow="0" w:firstColumn="1" w:lastColumn="0" w:noHBand="0" w:noVBand="1"/>
      </w:tblPr>
      <w:tblGrid>
        <w:gridCol w:w="2230"/>
        <w:gridCol w:w="4131"/>
        <w:gridCol w:w="1776"/>
        <w:gridCol w:w="1585"/>
        <w:gridCol w:w="1682"/>
        <w:gridCol w:w="1244"/>
        <w:gridCol w:w="1140"/>
        <w:gridCol w:w="1003"/>
      </w:tblGrid>
      <w:tr w:rsidR="00C463E7" w:rsidRPr="00A2768D" w14:paraId="51614D2A" w14:textId="77777777" w:rsidTr="00462BAB">
        <w:trPr>
          <w:trHeight w:val="1390"/>
        </w:trPr>
        <w:tc>
          <w:tcPr>
            <w:tcW w:w="2230" w:type="dxa"/>
            <w:vMerge w:val="restart"/>
            <w:tcBorders>
              <w:top w:val="single" w:sz="4" w:space="0" w:color="000000"/>
              <w:left w:val="single" w:sz="4" w:space="0" w:color="000000"/>
              <w:right w:val="single" w:sz="4" w:space="0" w:color="000000"/>
            </w:tcBorders>
            <w:vAlign w:val="center"/>
          </w:tcPr>
          <w:p w14:paraId="64AAFDA4" w14:textId="77777777"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lastRenderedPageBreak/>
              <w:t xml:space="preserve">1.2.1. Tinkamas ugdymo proceso </w:t>
            </w:r>
            <w:r>
              <w:rPr>
                <w:rFonts w:ascii="Times New Roman" w:hAnsi="Times New Roman" w:cs="Times New Roman"/>
                <w:sz w:val="24"/>
                <w:szCs w:val="24"/>
              </w:rPr>
              <w:t>planavimas ir įgyvendinimas.</w:t>
            </w:r>
          </w:p>
          <w:p w14:paraId="4D269D5E" w14:textId="7A3A0422" w:rsidR="00E63EBF" w:rsidRPr="00A2768D" w:rsidRDefault="00E63EBF" w:rsidP="00B7785E">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5D700C78" w14:textId="711503D9" w:rsidR="00E63EBF" w:rsidRPr="00A2768D" w:rsidRDefault="00E63EBF" w:rsidP="00B7785E">
            <w:pPr>
              <w:jc w:val="both"/>
              <w:rPr>
                <w:rFonts w:ascii="Times New Roman" w:hAnsi="Times New Roman" w:cs="Times New Roman"/>
                <w:sz w:val="24"/>
                <w:szCs w:val="24"/>
              </w:rPr>
            </w:pPr>
            <w:r w:rsidRPr="00A2768D">
              <w:rPr>
                <w:rFonts w:ascii="Times New Roman" w:hAnsi="Times New Roman" w:cs="Times New Roman"/>
                <w:sz w:val="24"/>
                <w:szCs w:val="24"/>
              </w:rPr>
              <w:t xml:space="preserve">1.2.1.1. Susitarti dėl ugdymo turinio planavimo, patvirtinti mokytojų planų </w:t>
            </w:r>
            <w:r>
              <w:rPr>
                <w:rFonts w:ascii="Times New Roman" w:hAnsi="Times New Roman" w:cs="Times New Roman"/>
                <w:sz w:val="24"/>
                <w:szCs w:val="24"/>
              </w:rPr>
              <w:t>struktūrą. Apibendrinti planavimo patirtį.</w:t>
            </w:r>
          </w:p>
        </w:tc>
        <w:tc>
          <w:tcPr>
            <w:tcW w:w="1776" w:type="dxa"/>
            <w:tcBorders>
              <w:top w:val="single" w:sz="4" w:space="0" w:color="000000"/>
              <w:left w:val="single" w:sz="4" w:space="0" w:color="000000"/>
              <w:bottom w:val="single" w:sz="4" w:space="0" w:color="000000"/>
              <w:right w:val="single" w:sz="4" w:space="0" w:color="000000"/>
            </w:tcBorders>
          </w:tcPr>
          <w:p w14:paraId="5B66CF41" w14:textId="77777777"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2E9B31F5" w14:textId="2E9637AE"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Žmogiškieji </w:t>
            </w:r>
            <w:r>
              <w:rPr>
                <w:rFonts w:ascii="Times New Roman" w:hAnsi="Times New Roman" w:cs="Times New Roman"/>
                <w:sz w:val="24"/>
                <w:szCs w:val="24"/>
              </w:rPr>
              <w:t>ištekliai</w:t>
            </w:r>
          </w:p>
        </w:tc>
        <w:tc>
          <w:tcPr>
            <w:tcW w:w="1585" w:type="dxa"/>
            <w:tcBorders>
              <w:top w:val="single" w:sz="4" w:space="0" w:color="000000"/>
              <w:left w:val="single" w:sz="4" w:space="0" w:color="000000"/>
              <w:bottom w:val="single" w:sz="4" w:space="0" w:color="000000"/>
              <w:right w:val="single" w:sz="4" w:space="0" w:color="000000"/>
            </w:tcBorders>
          </w:tcPr>
          <w:p w14:paraId="4B947FC2" w14:textId="3E1BFAE1" w:rsidR="00E63EBF"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Metodinės grupės </w:t>
            </w:r>
            <w:r>
              <w:rPr>
                <w:rFonts w:ascii="Times New Roman" w:hAnsi="Times New Roman" w:cs="Times New Roman"/>
                <w:sz w:val="24"/>
                <w:szCs w:val="24"/>
              </w:rPr>
              <w:t>pirmininkas</w:t>
            </w:r>
          </w:p>
          <w:p w14:paraId="12D86018" w14:textId="1AF60DBF" w:rsidR="00E63EBF" w:rsidRPr="00A2768D" w:rsidRDefault="00E63EBF" w:rsidP="00B7785E">
            <w:pPr>
              <w:rPr>
                <w:rFonts w:ascii="Times New Roman" w:hAnsi="Times New Roman" w:cs="Times New Roman"/>
                <w:sz w:val="24"/>
                <w:szCs w:val="24"/>
              </w:rPr>
            </w:pPr>
            <w:r>
              <w:rPr>
                <w:rFonts w:ascii="Times New Roman" w:hAnsi="Times New Roman" w:cs="Times New Roman"/>
                <w:sz w:val="24"/>
                <w:szCs w:val="24"/>
              </w:rPr>
              <w:t>1-10 klasių mokytojai</w:t>
            </w:r>
          </w:p>
        </w:tc>
        <w:tc>
          <w:tcPr>
            <w:tcW w:w="1682" w:type="dxa"/>
            <w:tcBorders>
              <w:top w:val="single" w:sz="4" w:space="0" w:color="000000"/>
              <w:left w:val="single" w:sz="4" w:space="0" w:color="000000"/>
              <w:bottom w:val="single" w:sz="4" w:space="0" w:color="000000"/>
              <w:right w:val="single" w:sz="4" w:space="0" w:color="000000"/>
            </w:tcBorders>
            <w:vAlign w:val="center"/>
          </w:tcPr>
          <w:p w14:paraId="0337B2E5" w14:textId="77777777" w:rsidR="00E63EBF"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Tinkamai parengtų planų</w:t>
            </w:r>
          </w:p>
          <w:p w14:paraId="11EB3544" w14:textId="0AD6AB86" w:rsidR="00E63EBF" w:rsidRPr="00A2768D" w:rsidRDefault="00E63EBF" w:rsidP="00B7785E">
            <w:pPr>
              <w:rPr>
                <w:rFonts w:ascii="Times New Roman" w:hAnsi="Times New Roman" w:cs="Times New Roman"/>
                <w:sz w:val="24"/>
                <w:szCs w:val="24"/>
              </w:rPr>
            </w:pPr>
            <w:r>
              <w:rPr>
                <w:rFonts w:ascii="Times New Roman" w:hAnsi="Times New Roman" w:cs="Times New Roman"/>
                <w:sz w:val="24"/>
                <w:szCs w:val="24"/>
              </w:rPr>
              <w:t>Skaičius procentais</w:t>
            </w:r>
          </w:p>
        </w:tc>
        <w:tc>
          <w:tcPr>
            <w:tcW w:w="1244" w:type="dxa"/>
            <w:tcBorders>
              <w:top w:val="single" w:sz="4" w:space="0" w:color="000000"/>
              <w:left w:val="single" w:sz="4" w:space="0" w:color="000000"/>
              <w:bottom w:val="single" w:sz="4" w:space="0" w:color="000000"/>
              <w:right w:val="single" w:sz="4" w:space="0" w:color="000000"/>
            </w:tcBorders>
            <w:vAlign w:val="center"/>
          </w:tcPr>
          <w:p w14:paraId="07671C31" w14:textId="7A46F733" w:rsidR="00E63EBF" w:rsidRPr="00A2768D" w:rsidRDefault="00E63EBF" w:rsidP="00B7785E">
            <w:pPr>
              <w:jc w:val="center"/>
              <w:rPr>
                <w:rFonts w:ascii="Times New Roman" w:hAnsi="Times New Roman" w:cs="Times New Roman"/>
                <w:sz w:val="24"/>
                <w:szCs w:val="24"/>
              </w:rPr>
            </w:pPr>
            <w:r>
              <w:rPr>
                <w:rFonts w:ascii="Times New Roman" w:hAnsi="Times New Roman" w:cs="Times New Roman"/>
                <w:sz w:val="24"/>
                <w:szCs w:val="24"/>
              </w:rPr>
              <w:t>100</w:t>
            </w:r>
          </w:p>
        </w:tc>
        <w:tc>
          <w:tcPr>
            <w:tcW w:w="1140" w:type="dxa"/>
            <w:tcBorders>
              <w:top w:val="single" w:sz="4" w:space="0" w:color="000000"/>
              <w:left w:val="single" w:sz="4" w:space="0" w:color="000000"/>
              <w:bottom w:val="single" w:sz="4" w:space="0" w:color="000000"/>
              <w:right w:val="single" w:sz="4" w:space="0" w:color="000000"/>
            </w:tcBorders>
            <w:vAlign w:val="center"/>
          </w:tcPr>
          <w:p w14:paraId="19B136E8" w14:textId="624A3CD9" w:rsidR="00E63EBF" w:rsidRPr="00A2768D" w:rsidRDefault="00E63EBF" w:rsidP="00B7785E">
            <w:pPr>
              <w:jc w:val="center"/>
              <w:rPr>
                <w:rFonts w:ascii="Times New Roman" w:hAnsi="Times New Roman" w:cs="Times New Roman"/>
                <w:sz w:val="24"/>
                <w:szCs w:val="24"/>
              </w:rPr>
            </w:pPr>
            <w:r>
              <w:rPr>
                <w:rFonts w:ascii="Times New Roman" w:hAnsi="Times New Roman" w:cs="Times New Roman"/>
                <w:sz w:val="24"/>
                <w:szCs w:val="24"/>
              </w:rPr>
              <w:t>100</w:t>
            </w:r>
          </w:p>
        </w:tc>
        <w:tc>
          <w:tcPr>
            <w:tcW w:w="1003" w:type="dxa"/>
            <w:tcBorders>
              <w:top w:val="single" w:sz="4" w:space="0" w:color="000000"/>
              <w:left w:val="single" w:sz="4" w:space="0" w:color="000000"/>
              <w:bottom w:val="single" w:sz="4" w:space="0" w:color="000000"/>
              <w:right w:val="single" w:sz="4" w:space="0" w:color="000000"/>
            </w:tcBorders>
            <w:vAlign w:val="center"/>
          </w:tcPr>
          <w:p w14:paraId="3E94111D" w14:textId="01CEE94E" w:rsidR="00E63EBF" w:rsidRPr="00A2768D" w:rsidRDefault="00E63EBF" w:rsidP="00B7785E">
            <w:pPr>
              <w:jc w:val="center"/>
              <w:rPr>
                <w:rFonts w:ascii="Times New Roman" w:hAnsi="Times New Roman" w:cs="Times New Roman"/>
                <w:sz w:val="24"/>
                <w:szCs w:val="24"/>
              </w:rPr>
            </w:pPr>
            <w:r>
              <w:rPr>
                <w:rFonts w:ascii="Times New Roman" w:hAnsi="Times New Roman" w:cs="Times New Roman"/>
                <w:sz w:val="24"/>
                <w:szCs w:val="24"/>
              </w:rPr>
              <w:t>100</w:t>
            </w:r>
          </w:p>
        </w:tc>
      </w:tr>
      <w:tr w:rsidR="00C463E7" w:rsidRPr="00A2768D" w14:paraId="464B6393" w14:textId="77777777" w:rsidTr="00462BAB">
        <w:trPr>
          <w:trHeight w:val="1390"/>
        </w:trPr>
        <w:tc>
          <w:tcPr>
            <w:tcW w:w="2230" w:type="dxa"/>
            <w:vMerge/>
            <w:tcBorders>
              <w:left w:val="single" w:sz="4" w:space="0" w:color="000000"/>
              <w:right w:val="single" w:sz="4" w:space="0" w:color="000000"/>
            </w:tcBorders>
            <w:vAlign w:val="center"/>
          </w:tcPr>
          <w:p w14:paraId="7D230179" w14:textId="12E7E0E2" w:rsidR="00E63EBF" w:rsidRPr="00A2768D" w:rsidRDefault="00E63EBF" w:rsidP="00B7785E">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42FC8946" w14:textId="77777777" w:rsidR="00E63EBF" w:rsidRPr="00A2768D" w:rsidRDefault="00E63EBF" w:rsidP="00B7785E">
            <w:pPr>
              <w:jc w:val="both"/>
              <w:rPr>
                <w:rFonts w:ascii="Times New Roman" w:hAnsi="Times New Roman" w:cs="Times New Roman"/>
                <w:sz w:val="24"/>
                <w:szCs w:val="24"/>
              </w:rPr>
            </w:pPr>
            <w:r w:rsidRPr="00A2768D">
              <w:rPr>
                <w:rFonts w:ascii="Times New Roman" w:hAnsi="Times New Roman" w:cs="Times New Roman"/>
                <w:sz w:val="24"/>
                <w:szCs w:val="24"/>
              </w:rPr>
              <w:t xml:space="preserve">1.2.1.2. Parengti ir įgyvendinti mokomųjų dalykų planus atnaujintam ugdymo turiniui įgyvendinti. Planų kokybės gerinimas. </w:t>
            </w:r>
          </w:p>
        </w:tc>
        <w:tc>
          <w:tcPr>
            <w:tcW w:w="1776" w:type="dxa"/>
            <w:tcBorders>
              <w:top w:val="single" w:sz="4" w:space="0" w:color="000000"/>
              <w:left w:val="single" w:sz="4" w:space="0" w:color="000000"/>
              <w:bottom w:val="single" w:sz="4" w:space="0" w:color="000000"/>
              <w:right w:val="single" w:sz="4" w:space="0" w:color="000000"/>
            </w:tcBorders>
          </w:tcPr>
          <w:p w14:paraId="6D2B2841" w14:textId="4BDABA37"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2BB4400C" w14:textId="53E2C7E8"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Žmogiškieji ištekliai </w:t>
            </w:r>
          </w:p>
        </w:tc>
        <w:tc>
          <w:tcPr>
            <w:tcW w:w="1585" w:type="dxa"/>
            <w:tcBorders>
              <w:top w:val="single" w:sz="4" w:space="0" w:color="000000"/>
              <w:left w:val="single" w:sz="4" w:space="0" w:color="000000"/>
              <w:bottom w:val="single" w:sz="4" w:space="0" w:color="000000"/>
              <w:right w:val="single" w:sz="4" w:space="0" w:color="000000"/>
            </w:tcBorders>
          </w:tcPr>
          <w:p w14:paraId="3D09DEB5" w14:textId="52745D48"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1–10 klasių mokytojai </w:t>
            </w:r>
          </w:p>
        </w:tc>
        <w:tc>
          <w:tcPr>
            <w:tcW w:w="1682" w:type="dxa"/>
            <w:tcBorders>
              <w:top w:val="single" w:sz="4" w:space="0" w:color="000000"/>
              <w:left w:val="single" w:sz="4" w:space="0" w:color="000000"/>
              <w:bottom w:val="single" w:sz="4" w:space="0" w:color="000000"/>
              <w:right w:val="single" w:sz="4" w:space="0" w:color="000000"/>
            </w:tcBorders>
            <w:vAlign w:val="center"/>
          </w:tcPr>
          <w:p w14:paraId="3EB19122" w14:textId="010C4144"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Mokytojų skaičius (vnt</w:t>
            </w:r>
            <w:r w:rsidR="005D0303">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14:paraId="3D1994DA" w14:textId="6E58E656" w:rsidR="00E63EBF" w:rsidRPr="00A2768D" w:rsidRDefault="00E63EBF" w:rsidP="00B7785E">
            <w:pPr>
              <w:jc w:val="center"/>
              <w:rPr>
                <w:rFonts w:ascii="Times New Roman" w:hAnsi="Times New Roman" w:cs="Times New Roman"/>
                <w:sz w:val="24"/>
                <w:szCs w:val="24"/>
              </w:rPr>
            </w:pPr>
            <w:r w:rsidRPr="00A2768D">
              <w:rPr>
                <w:rFonts w:ascii="Times New Roman" w:hAnsi="Times New Roman" w:cs="Times New Roman"/>
                <w:sz w:val="24"/>
                <w:szCs w:val="24"/>
              </w:rPr>
              <w:t>6</w:t>
            </w:r>
          </w:p>
        </w:tc>
        <w:tc>
          <w:tcPr>
            <w:tcW w:w="1140" w:type="dxa"/>
            <w:tcBorders>
              <w:top w:val="single" w:sz="4" w:space="0" w:color="000000"/>
              <w:left w:val="single" w:sz="4" w:space="0" w:color="000000"/>
              <w:bottom w:val="single" w:sz="4" w:space="0" w:color="000000"/>
              <w:right w:val="single" w:sz="4" w:space="0" w:color="000000"/>
            </w:tcBorders>
            <w:vAlign w:val="center"/>
          </w:tcPr>
          <w:p w14:paraId="19703E53" w14:textId="1FC3D9F7" w:rsidR="00E63EBF" w:rsidRPr="00A2768D" w:rsidRDefault="00E63EBF" w:rsidP="00B7785E">
            <w:pPr>
              <w:jc w:val="center"/>
              <w:rPr>
                <w:rFonts w:ascii="Times New Roman" w:hAnsi="Times New Roman" w:cs="Times New Roman"/>
                <w:sz w:val="24"/>
                <w:szCs w:val="24"/>
              </w:rPr>
            </w:pPr>
            <w:r w:rsidRPr="00A2768D">
              <w:rPr>
                <w:rFonts w:ascii="Times New Roman" w:hAnsi="Times New Roman" w:cs="Times New Roman"/>
                <w:sz w:val="24"/>
                <w:szCs w:val="24"/>
              </w:rPr>
              <w:t>12</w:t>
            </w:r>
          </w:p>
        </w:tc>
        <w:tc>
          <w:tcPr>
            <w:tcW w:w="1003" w:type="dxa"/>
            <w:tcBorders>
              <w:top w:val="single" w:sz="4" w:space="0" w:color="000000"/>
              <w:left w:val="single" w:sz="4" w:space="0" w:color="000000"/>
              <w:bottom w:val="single" w:sz="4" w:space="0" w:color="000000"/>
              <w:right w:val="single" w:sz="4" w:space="0" w:color="000000"/>
            </w:tcBorders>
            <w:vAlign w:val="center"/>
          </w:tcPr>
          <w:p w14:paraId="0213A270" w14:textId="378D980C" w:rsidR="00E63EBF" w:rsidRPr="00A2768D" w:rsidRDefault="00E63EBF" w:rsidP="00B7785E">
            <w:pPr>
              <w:jc w:val="center"/>
              <w:rPr>
                <w:rFonts w:ascii="Times New Roman" w:hAnsi="Times New Roman" w:cs="Times New Roman"/>
                <w:sz w:val="24"/>
                <w:szCs w:val="24"/>
              </w:rPr>
            </w:pPr>
            <w:r w:rsidRPr="00A2768D">
              <w:rPr>
                <w:rFonts w:ascii="Times New Roman" w:hAnsi="Times New Roman" w:cs="Times New Roman"/>
                <w:sz w:val="24"/>
                <w:szCs w:val="24"/>
              </w:rPr>
              <w:t>17</w:t>
            </w:r>
          </w:p>
        </w:tc>
      </w:tr>
      <w:tr w:rsidR="00C463E7" w:rsidRPr="00A2768D" w14:paraId="13F6A19D" w14:textId="77777777" w:rsidTr="00462BAB">
        <w:trPr>
          <w:trHeight w:val="1390"/>
        </w:trPr>
        <w:tc>
          <w:tcPr>
            <w:tcW w:w="2230" w:type="dxa"/>
            <w:vMerge/>
            <w:tcBorders>
              <w:left w:val="single" w:sz="4" w:space="0" w:color="000000"/>
              <w:right w:val="single" w:sz="4" w:space="0" w:color="000000"/>
            </w:tcBorders>
          </w:tcPr>
          <w:p w14:paraId="5537E3C8" w14:textId="77777777" w:rsidR="00E63EBF" w:rsidRPr="00A2768D" w:rsidRDefault="00E63EBF" w:rsidP="00B7785E">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5C2A5748" w14:textId="77777777" w:rsidR="00E63EBF" w:rsidRPr="00A2768D" w:rsidRDefault="00E63EBF" w:rsidP="00B7785E">
            <w:pPr>
              <w:jc w:val="both"/>
              <w:rPr>
                <w:rFonts w:ascii="Times New Roman" w:hAnsi="Times New Roman" w:cs="Times New Roman"/>
                <w:sz w:val="24"/>
                <w:szCs w:val="24"/>
              </w:rPr>
            </w:pPr>
            <w:r w:rsidRPr="00A2768D">
              <w:rPr>
                <w:rFonts w:ascii="Times New Roman" w:hAnsi="Times New Roman" w:cs="Times New Roman"/>
                <w:sz w:val="24"/>
                <w:szCs w:val="24"/>
              </w:rPr>
              <w:t xml:space="preserve">1.2.1.3. Pritaikyti ugdymo turinį skirtingų poreikių mokiniams.  </w:t>
            </w:r>
          </w:p>
          <w:p w14:paraId="5F634703" w14:textId="77777777" w:rsidR="00E63EBF" w:rsidRPr="00A2768D" w:rsidRDefault="00E63EBF" w:rsidP="00B7785E">
            <w:pPr>
              <w:jc w:val="both"/>
              <w:rPr>
                <w:rFonts w:ascii="Times New Roman" w:hAnsi="Times New Roman" w:cs="Times New Roman"/>
                <w:sz w:val="24"/>
                <w:szCs w:val="24"/>
              </w:rPr>
            </w:pPr>
            <w:r w:rsidRPr="00A2768D">
              <w:rPr>
                <w:rFonts w:ascii="Times New Roman" w:hAnsi="Times New Roman" w:cs="Times New Roman"/>
                <w:sz w:val="24"/>
                <w:szCs w:val="24"/>
              </w:rPr>
              <w:t xml:space="preserve">Mokomųjų užduočių, veiklų, namų darbų diferencijavimas ir individualizavimas. </w:t>
            </w:r>
          </w:p>
        </w:tc>
        <w:tc>
          <w:tcPr>
            <w:tcW w:w="1776" w:type="dxa"/>
            <w:tcBorders>
              <w:top w:val="single" w:sz="4" w:space="0" w:color="000000"/>
              <w:left w:val="single" w:sz="4" w:space="0" w:color="000000"/>
              <w:bottom w:val="single" w:sz="4" w:space="0" w:color="000000"/>
              <w:right w:val="single" w:sz="4" w:space="0" w:color="000000"/>
            </w:tcBorders>
          </w:tcPr>
          <w:p w14:paraId="7EA82078" w14:textId="276C384D"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12F28865" w14:textId="14E5C0F1"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Žmogiškieji ištekliai </w:t>
            </w:r>
          </w:p>
        </w:tc>
        <w:tc>
          <w:tcPr>
            <w:tcW w:w="1585" w:type="dxa"/>
            <w:tcBorders>
              <w:top w:val="single" w:sz="4" w:space="0" w:color="000000"/>
              <w:left w:val="single" w:sz="4" w:space="0" w:color="000000"/>
              <w:bottom w:val="single" w:sz="4" w:space="0" w:color="000000"/>
              <w:right w:val="single" w:sz="4" w:space="0" w:color="000000"/>
            </w:tcBorders>
          </w:tcPr>
          <w:p w14:paraId="7D673446" w14:textId="2D46EC58"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1–10 klasių mokytojai Pagalbos mokiniui specialistai </w:t>
            </w:r>
          </w:p>
        </w:tc>
        <w:tc>
          <w:tcPr>
            <w:tcW w:w="1682" w:type="dxa"/>
            <w:tcBorders>
              <w:top w:val="single" w:sz="4" w:space="0" w:color="000000"/>
              <w:left w:val="single" w:sz="4" w:space="0" w:color="000000"/>
              <w:bottom w:val="single" w:sz="4" w:space="0" w:color="000000"/>
              <w:right w:val="single" w:sz="4" w:space="0" w:color="000000"/>
            </w:tcBorders>
            <w:vAlign w:val="center"/>
          </w:tcPr>
          <w:p w14:paraId="7B4D5A5C" w14:textId="4E307C75"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Procentai stebėtose pamokose </w:t>
            </w:r>
          </w:p>
        </w:tc>
        <w:tc>
          <w:tcPr>
            <w:tcW w:w="1244" w:type="dxa"/>
            <w:tcBorders>
              <w:top w:val="single" w:sz="4" w:space="0" w:color="000000"/>
              <w:left w:val="single" w:sz="4" w:space="0" w:color="000000"/>
              <w:bottom w:val="single" w:sz="4" w:space="0" w:color="000000"/>
              <w:right w:val="single" w:sz="4" w:space="0" w:color="000000"/>
            </w:tcBorders>
            <w:vAlign w:val="center"/>
          </w:tcPr>
          <w:p w14:paraId="61908237" w14:textId="4E0ECA7E" w:rsidR="00E63EBF" w:rsidRPr="00A2768D" w:rsidRDefault="00E63EBF" w:rsidP="00B7785E">
            <w:pPr>
              <w:jc w:val="center"/>
              <w:rPr>
                <w:rFonts w:ascii="Times New Roman" w:hAnsi="Times New Roman" w:cs="Times New Roman"/>
                <w:sz w:val="24"/>
                <w:szCs w:val="24"/>
              </w:rPr>
            </w:pPr>
            <w:r w:rsidRPr="00A2768D">
              <w:rPr>
                <w:rFonts w:ascii="Times New Roman" w:hAnsi="Times New Roman" w:cs="Times New Roman"/>
                <w:sz w:val="24"/>
                <w:szCs w:val="24"/>
              </w:rPr>
              <w:t>80</w:t>
            </w:r>
          </w:p>
        </w:tc>
        <w:tc>
          <w:tcPr>
            <w:tcW w:w="1140" w:type="dxa"/>
            <w:tcBorders>
              <w:top w:val="single" w:sz="4" w:space="0" w:color="000000"/>
              <w:left w:val="single" w:sz="4" w:space="0" w:color="000000"/>
              <w:bottom w:val="single" w:sz="4" w:space="0" w:color="000000"/>
              <w:right w:val="single" w:sz="4" w:space="0" w:color="000000"/>
            </w:tcBorders>
            <w:vAlign w:val="center"/>
          </w:tcPr>
          <w:p w14:paraId="7FE06F7D" w14:textId="287B1E37" w:rsidR="00E63EBF" w:rsidRPr="00A2768D" w:rsidRDefault="00E63EBF" w:rsidP="00B7785E">
            <w:pPr>
              <w:jc w:val="center"/>
              <w:rPr>
                <w:rFonts w:ascii="Times New Roman" w:hAnsi="Times New Roman" w:cs="Times New Roman"/>
                <w:sz w:val="24"/>
                <w:szCs w:val="24"/>
              </w:rPr>
            </w:pPr>
            <w:r w:rsidRPr="00A2768D">
              <w:rPr>
                <w:rFonts w:ascii="Times New Roman" w:hAnsi="Times New Roman" w:cs="Times New Roman"/>
                <w:sz w:val="24"/>
                <w:szCs w:val="24"/>
              </w:rPr>
              <w:t>85</w:t>
            </w:r>
          </w:p>
        </w:tc>
        <w:tc>
          <w:tcPr>
            <w:tcW w:w="1003" w:type="dxa"/>
            <w:tcBorders>
              <w:top w:val="single" w:sz="4" w:space="0" w:color="000000"/>
              <w:left w:val="single" w:sz="4" w:space="0" w:color="000000"/>
              <w:bottom w:val="single" w:sz="4" w:space="0" w:color="000000"/>
              <w:right w:val="single" w:sz="4" w:space="0" w:color="000000"/>
            </w:tcBorders>
            <w:vAlign w:val="center"/>
          </w:tcPr>
          <w:p w14:paraId="602203BF" w14:textId="1642E0AD" w:rsidR="00E63EBF" w:rsidRPr="00A2768D" w:rsidRDefault="00E63EBF" w:rsidP="00B7785E">
            <w:pPr>
              <w:jc w:val="center"/>
              <w:rPr>
                <w:rFonts w:ascii="Times New Roman" w:hAnsi="Times New Roman" w:cs="Times New Roman"/>
                <w:sz w:val="24"/>
                <w:szCs w:val="24"/>
              </w:rPr>
            </w:pPr>
            <w:r w:rsidRPr="00A2768D">
              <w:rPr>
                <w:rFonts w:ascii="Times New Roman" w:hAnsi="Times New Roman" w:cs="Times New Roman"/>
                <w:sz w:val="24"/>
                <w:szCs w:val="24"/>
              </w:rPr>
              <w:t>90</w:t>
            </w:r>
          </w:p>
        </w:tc>
      </w:tr>
      <w:tr w:rsidR="00C463E7" w:rsidRPr="00A2768D" w14:paraId="6B4AF123" w14:textId="77777777" w:rsidTr="00462BAB">
        <w:trPr>
          <w:trHeight w:val="1390"/>
        </w:trPr>
        <w:tc>
          <w:tcPr>
            <w:tcW w:w="2230" w:type="dxa"/>
            <w:vMerge/>
            <w:tcBorders>
              <w:left w:val="single" w:sz="4" w:space="0" w:color="000000"/>
              <w:bottom w:val="single" w:sz="4" w:space="0" w:color="000000"/>
              <w:right w:val="single" w:sz="4" w:space="0" w:color="000000"/>
            </w:tcBorders>
          </w:tcPr>
          <w:p w14:paraId="77A2B4BC" w14:textId="77777777" w:rsidR="00E63EBF" w:rsidRPr="00A2768D" w:rsidRDefault="00E63EBF" w:rsidP="00B7785E">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37FC930C" w14:textId="77777777" w:rsidR="00E63EBF" w:rsidRPr="00A2768D" w:rsidRDefault="00E63EBF" w:rsidP="00B7785E">
            <w:pPr>
              <w:jc w:val="both"/>
              <w:rPr>
                <w:rFonts w:ascii="Times New Roman" w:hAnsi="Times New Roman" w:cs="Times New Roman"/>
                <w:sz w:val="24"/>
                <w:szCs w:val="24"/>
              </w:rPr>
            </w:pPr>
            <w:r w:rsidRPr="00A2768D">
              <w:rPr>
                <w:rFonts w:ascii="Times New Roman" w:hAnsi="Times New Roman" w:cs="Times New Roman"/>
                <w:sz w:val="24"/>
                <w:szCs w:val="24"/>
              </w:rPr>
              <w:t xml:space="preserve">1.2.1.4. Atlikti planuoto ir įgyvendinto ugdymo turinio analizę.  </w:t>
            </w:r>
          </w:p>
          <w:p w14:paraId="6FA20BD9" w14:textId="57AFB093" w:rsidR="00E63EBF" w:rsidRPr="00A2768D" w:rsidRDefault="00E63EBF" w:rsidP="00B7785E">
            <w:pPr>
              <w:jc w:val="both"/>
              <w:rPr>
                <w:rFonts w:ascii="Times New Roman" w:hAnsi="Times New Roman" w:cs="Times New Roman"/>
                <w:sz w:val="24"/>
                <w:szCs w:val="24"/>
              </w:rPr>
            </w:pPr>
            <w:r w:rsidRPr="00A2768D">
              <w:rPr>
                <w:rFonts w:ascii="Times New Roman" w:hAnsi="Times New Roman" w:cs="Times New Roman"/>
                <w:sz w:val="24"/>
                <w:szCs w:val="24"/>
              </w:rPr>
              <w:t xml:space="preserve">Dalintis patirtimi metodinės grupės susirinkimuose. </w:t>
            </w:r>
          </w:p>
        </w:tc>
        <w:tc>
          <w:tcPr>
            <w:tcW w:w="1776" w:type="dxa"/>
            <w:tcBorders>
              <w:top w:val="single" w:sz="4" w:space="0" w:color="000000"/>
              <w:left w:val="single" w:sz="4" w:space="0" w:color="000000"/>
              <w:bottom w:val="single" w:sz="4" w:space="0" w:color="000000"/>
              <w:right w:val="single" w:sz="4" w:space="0" w:color="000000"/>
            </w:tcBorders>
          </w:tcPr>
          <w:p w14:paraId="36AD7187" w14:textId="42ECD74F"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36E91EE3" w14:textId="4D279047"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Žmogiškieji ištekliai.</w:t>
            </w:r>
          </w:p>
        </w:tc>
        <w:tc>
          <w:tcPr>
            <w:tcW w:w="1585" w:type="dxa"/>
            <w:tcBorders>
              <w:top w:val="single" w:sz="4" w:space="0" w:color="000000"/>
              <w:left w:val="single" w:sz="4" w:space="0" w:color="000000"/>
              <w:bottom w:val="single" w:sz="4" w:space="0" w:color="000000"/>
              <w:right w:val="single" w:sz="4" w:space="0" w:color="000000"/>
            </w:tcBorders>
          </w:tcPr>
          <w:p w14:paraId="2852B1F3" w14:textId="28707377"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1–10 klasių mokytojai Pagalbos mokiniui specialistai.</w:t>
            </w:r>
          </w:p>
        </w:tc>
        <w:tc>
          <w:tcPr>
            <w:tcW w:w="1682" w:type="dxa"/>
            <w:tcBorders>
              <w:top w:val="single" w:sz="4" w:space="0" w:color="000000"/>
              <w:left w:val="single" w:sz="4" w:space="0" w:color="000000"/>
              <w:bottom w:val="single" w:sz="4" w:space="0" w:color="000000"/>
              <w:right w:val="single" w:sz="4" w:space="0" w:color="000000"/>
            </w:tcBorders>
            <w:vAlign w:val="center"/>
          </w:tcPr>
          <w:p w14:paraId="078175B2" w14:textId="77777777" w:rsidR="00E63EBF" w:rsidRPr="00A2768D" w:rsidRDefault="00E63EBF" w:rsidP="00B7785E">
            <w:pPr>
              <w:rPr>
                <w:rFonts w:ascii="Times New Roman" w:hAnsi="Times New Roman" w:cs="Times New Roman"/>
                <w:sz w:val="24"/>
                <w:szCs w:val="24"/>
              </w:rPr>
            </w:pPr>
            <w:r w:rsidRPr="00A2768D">
              <w:rPr>
                <w:rFonts w:ascii="Times New Roman" w:hAnsi="Times New Roman" w:cs="Times New Roman"/>
                <w:sz w:val="24"/>
                <w:szCs w:val="24"/>
              </w:rPr>
              <w:t xml:space="preserve">Susirinkimų skaičius (vnt.) </w:t>
            </w:r>
          </w:p>
        </w:tc>
        <w:tc>
          <w:tcPr>
            <w:tcW w:w="1244" w:type="dxa"/>
            <w:tcBorders>
              <w:top w:val="single" w:sz="4" w:space="0" w:color="000000"/>
              <w:left w:val="single" w:sz="4" w:space="0" w:color="000000"/>
              <w:bottom w:val="single" w:sz="4" w:space="0" w:color="000000"/>
              <w:right w:val="single" w:sz="4" w:space="0" w:color="000000"/>
            </w:tcBorders>
            <w:vAlign w:val="center"/>
          </w:tcPr>
          <w:p w14:paraId="0C8CECE8" w14:textId="1EB20545" w:rsidR="00E63EBF" w:rsidRPr="00A2768D" w:rsidRDefault="00E63EBF" w:rsidP="00B7785E">
            <w:pPr>
              <w:jc w:val="center"/>
              <w:rPr>
                <w:rFonts w:ascii="Times New Roman" w:hAnsi="Times New Roman" w:cs="Times New Roman"/>
                <w:sz w:val="24"/>
                <w:szCs w:val="24"/>
              </w:rPr>
            </w:pPr>
            <w:r w:rsidRPr="00A2768D">
              <w:rPr>
                <w:rFonts w:ascii="Times New Roman" w:hAnsi="Times New Roman" w:cs="Times New Roman"/>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15693F73" w14:textId="2E80F94A" w:rsidR="00E63EBF" w:rsidRPr="00A2768D" w:rsidRDefault="00E63EBF" w:rsidP="00B7785E">
            <w:pPr>
              <w:jc w:val="center"/>
              <w:rPr>
                <w:rFonts w:ascii="Times New Roman" w:hAnsi="Times New Roman" w:cs="Times New Roman"/>
                <w:sz w:val="24"/>
                <w:szCs w:val="24"/>
              </w:rPr>
            </w:pPr>
            <w:r w:rsidRPr="00A2768D">
              <w:rPr>
                <w:rFonts w:ascii="Times New Roman" w:hAnsi="Times New Roman" w:cs="Times New Roman"/>
                <w:sz w:val="24"/>
                <w:szCs w:val="24"/>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01B3D6FA" w14:textId="24E861D4" w:rsidR="00E63EBF" w:rsidRPr="00A2768D" w:rsidRDefault="00E63EBF" w:rsidP="00B7785E">
            <w:pPr>
              <w:jc w:val="center"/>
              <w:rPr>
                <w:rFonts w:ascii="Times New Roman" w:hAnsi="Times New Roman" w:cs="Times New Roman"/>
                <w:sz w:val="24"/>
                <w:szCs w:val="24"/>
              </w:rPr>
            </w:pPr>
            <w:r w:rsidRPr="00A2768D">
              <w:rPr>
                <w:rFonts w:ascii="Times New Roman" w:hAnsi="Times New Roman" w:cs="Times New Roman"/>
                <w:sz w:val="24"/>
                <w:szCs w:val="24"/>
              </w:rPr>
              <w:t>2</w:t>
            </w:r>
          </w:p>
        </w:tc>
      </w:tr>
      <w:tr w:rsidR="00B7785E" w:rsidRPr="00A2768D" w14:paraId="024DF2BA" w14:textId="77777777" w:rsidTr="005154E0">
        <w:trPr>
          <w:trHeight w:val="1390"/>
        </w:trPr>
        <w:tc>
          <w:tcPr>
            <w:tcW w:w="14791" w:type="dxa"/>
            <w:gridSpan w:val="8"/>
            <w:tcBorders>
              <w:top w:val="single" w:sz="4" w:space="0" w:color="000000"/>
              <w:left w:val="single" w:sz="4" w:space="0" w:color="000000"/>
              <w:bottom w:val="single" w:sz="4" w:space="0" w:color="000000"/>
              <w:right w:val="single" w:sz="4" w:space="0" w:color="000000"/>
            </w:tcBorders>
          </w:tcPr>
          <w:p w14:paraId="3511AE06" w14:textId="2CC9F894" w:rsidR="00B7785E" w:rsidRPr="00A2768D" w:rsidRDefault="00B7785E" w:rsidP="00E42A39">
            <w:pPr>
              <w:jc w:val="both"/>
              <w:rPr>
                <w:rFonts w:ascii="Times New Roman" w:hAnsi="Times New Roman" w:cs="Times New Roman"/>
                <w:sz w:val="24"/>
                <w:szCs w:val="24"/>
              </w:rPr>
            </w:pPr>
            <w:r w:rsidRPr="00A2768D">
              <w:rPr>
                <w:rFonts w:ascii="Times New Roman" w:hAnsi="Times New Roman" w:cs="Times New Roman"/>
                <w:b/>
                <w:sz w:val="24"/>
                <w:szCs w:val="24"/>
              </w:rPr>
              <w:t>Planuojami rezultatai.</w:t>
            </w:r>
            <w:r w:rsidRPr="00A2768D">
              <w:rPr>
                <w:rFonts w:ascii="Times New Roman" w:hAnsi="Times New Roman" w:cs="Times New Roman"/>
                <w:sz w:val="24"/>
                <w:szCs w:val="24"/>
              </w:rPr>
              <w:t xml:space="preserve"> Tinkamai suplanuotas ir įgyvendintas ugdymosi turinys. Mokytojų planai parengti atsižvelgiant į atnaujinto ugdymo turinio programas. Numatytas 30 procentų mokomųjų dalykų programų veiklos planavimas. Ugdymo turinys diferencijuojamas, individualizuojamas atsižvelgiant į mokinių poreikius. </w:t>
            </w:r>
            <w:r w:rsidR="00E42A39" w:rsidRPr="00A2768D">
              <w:rPr>
                <w:rFonts w:ascii="Times New Roman" w:hAnsi="Times New Roman" w:cs="Times New Roman"/>
                <w:sz w:val="24"/>
                <w:szCs w:val="24"/>
              </w:rPr>
              <w:t>Stebėtose</w:t>
            </w:r>
            <w:r w:rsidRPr="00A2768D">
              <w:rPr>
                <w:rFonts w:ascii="Times New Roman" w:hAnsi="Times New Roman" w:cs="Times New Roman"/>
                <w:sz w:val="24"/>
                <w:szCs w:val="24"/>
              </w:rPr>
              <w:t xml:space="preserve"> pamokose per trejus metus mokomųjų užduočių, veiklų, namų darbų diferencijavimas ir individualizavimas išauga iki 90 procentų. 2 kartus per metus atliekama ugdymo turinio įgyvendinimo analizė metodinės grupės susirinkimuose. Atsižvelgiant į mokinių pasiekimų rezultatus, atliekamas įgyvendinamojo ugdymo turinio koregavimas. </w:t>
            </w:r>
            <w:r w:rsidR="000C33A9">
              <w:rPr>
                <w:rFonts w:ascii="Times New Roman" w:hAnsi="Times New Roman" w:cs="Times New Roman"/>
                <w:sz w:val="24"/>
                <w:szCs w:val="24"/>
              </w:rPr>
              <w:t>Rizikos faktorius</w:t>
            </w:r>
            <w:r w:rsidR="002C6C4A">
              <w:rPr>
                <w:rFonts w:ascii="Times New Roman" w:hAnsi="Times New Roman" w:cs="Times New Roman"/>
                <w:sz w:val="24"/>
                <w:szCs w:val="24"/>
              </w:rPr>
              <w:t xml:space="preserve"> – vadovėlių trūkumas.</w:t>
            </w:r>
          </w:p>
        </w:tc>
      </w:tr>
      <w:tr w:rsidR="00C463E7" w:rsidRPr="00A2768D" w14:paraId="22E39B6F" w14:textId="77777777" w:rsidTr="00462BAB">
        <w:trPr>
          <w:trHeight w:val="286"/>
        </w:trPr>
        <w:tc>
          <w:tcPr>
            <w:tcW w:w="2230" w:type="dxa"/>
            <w:vMerge w:val="restart"/>
            <w:tcBorders>
              <w:top w:val="single" w:sz="4" w:space="0" w:color="000000"/>
              <w:left w:val="single" w:sz="4" w:space="0" w:color="000000"/>
              <w:bottom w:val="single" w:sz="4" w:space="0" w:color="000000"/>
              <w:right w:val="single" w:sz="4" w:space="0" w:color="000000"/>
            </w:tcBorders>
          </w:tcPr>
          <w:p w14:paraId="0365752F" w14:textId="626982DB"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Strategijos realizavimo priemonė</w:t>
            </w:r>
          </w:p>
        </w:tc>
        <w:tc>
          <w:tcPr>
            <w:tcW w:w="4131" w:type="dxa"/>
            <w:vMerge w:val="restart"/>
            <w:tcBorders>
              <w:top w:val="single" w:sz="4" w:space="0" w:color="000000"/>
              <w:left w:val="single" w:sz="4" w:space="0" w:color="000000"/>
              <w:bottom w:val="single" w:sz="4" w:space="0" w:color="000000"/>
              <w:right w:val="single" w:sz="4" w:space="0" w:color="000000"/>
            </w:tcBorders>
          </w:tcPr>
          <w:p w14:paraId="664D349C" w14:textId="04CDF403"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Planuojamas numatytos priemonės veiklų detalizavimas</w:t>
            </w:r>
          </w:p>
        </w:tc>
        <w:tc>
          <w:tcPr>
            <w:tcW w:w="1776" w:type="dxa"/>
            <w:vMerge w:val="restart"/>
            <w:tcBorders>
              <w:top w:val="single" w:sz="4" w:space="0" w:color="000000"/>
              <w:left w:val="single" w:sz="4" w:space="0" w:color="000000"/>
              <w:bottom w:val="single" w:sz="4" w:space="0" w:color="000000"/>
              <w:right w:val="single" w:sz="4" w:space="0" w:color="000000"/>
            </w:tcBorders>
          </w:tcPr>
          <w:p w14:paraId="3AE83FC5" w14:textId="131333BB"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Įvykdymo laikas</w:t>
            </w:r>
          </w:p>
          <w:p w14:paraId="7AE343D3" w14:textId="7D0A66B5"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Lėšų šaltinis</w:t>
            </w:r>
          </w:p>
        </w:tc>
        <w:tc>
          <w:tcPr>
            <w:tcW w:w="1585" w:type="dxa"/>
            <w:vMerge w:val="restart"/>
            <w:tcBorders>
              <w:top w:val="single" w:sz="4" w:space="0" w:color="000000"/>
              <w:left w:val="single" w:sz="4" w:space="0" w:color="000000"/>
              <w:bottom w:val="single" w:sz="4" w:space="0" w:color="000000"/>
              <w:right w:val="single" w:sz="4" w:space="0" w:color="000000"/>
            </w:tcBorders>
          </w:tcPr>
          <w:p w14:paraId="7BADFEFE" w14:textId="279D7E22"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Atsakingi vykdytojai</w:t>
            </w:r>
          </w:p>
        </w:tc>
        <w:tc>
          <w:tcPr>
            <w:tcW w:w="5069" w:type="dxa"/>
            <w:gridSpan w:val="4"/>
            <w:tcBorders>
              <w:top w:val="single" w:sz="4" w:space="0" w:color="000000"/>
              <w:left w:val="single" w:sz="4" w:space="0" w:color="000000"/>
              <w:bottom w:val="single" w:sz="4" w:space="0" w:color="000000"/>
              <w:right w:val="single" w:sz="4" w:space="0" w:color="000000"/>
            </w:tcBorders>
          </w:tcPr>
          <w:p w14:paraId="5D1C5487" w14:textId="5FFCADEC"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Priemonės įgyvendinimo kriterijai, rodikliai</w:t>
            </w:r>
          </w:p>
        </w:tc>
      </w:tr>
      <w:tr w:rsidR="00C463E7" w:rsidRPr="00A2768D" w14:paraId="2A6D5331" w14:textId="77777777" w:rsidTr="00462BAB">
        <w:trPr>
          <w:trHeight w:val="562"/>
        </w:trPr>
        <w:tc>
          <w:tcPr>
            <w:tcW w:w="2230" w:type="dxa"/>
            <w:vMerge/>
            <w:tcBorders>
              <w:top w:val="nil"/>
              <w:left w:val="single" w:sz="4" w:space="0" w:color="000000"/>
              <w:bottom w:val="single" w:sz="4" w:space="0" w:color="000000"/>
              <w:right w:val="single" w:sz="4" w:space="0" w:color="000000"/>
            </w:tcBorders>
          </w:tcPr>
          <w:p w14:paraId="10CEA361" w14:textId="77777777" w:rsidR="00B7785E" w:rsidRPr="00A2768D" w:rsidRDefault="00B7785E" w:rsidP="00C463E7">
            <w:pPr>
              <w:jc w:val="center"/>
              <w:rPr>
                <w:rFonts w:ascii="Times New Roman" w:hAnsi="Times New Roman" w:cs="Times New Roman"/>
                <w:sz w:val="24"/>
                <w:szCs w:val="24"/>
              </w:rPr>
            </w:pPr>
          </w:p>
        </w:tc>
        <w:tc>
          <w:tcPr>
            <w:tcW w:w="4131" w:type="dxa"/>
            <w:vMerge/>
            <w:tcBorders>
              <w:top w:val="nil"/>
              <w:left w:val="single" w:sz="4" w:space="0" w:color="000000"/>
              <w:bottom w:val="single" w:sz="4" w:space="0" w:color="000000"/>
              <w:right w:val="single" w:sz="4" w:space="0" w:color="000000"/>
            </w:tcBorders>
          </w:tcPr>
          <w:p w14:paraId="625E809A" w14:textId="77777777" w:rsidR="00B7785E" w:rsidRPr="00A2768D" w:rsidRDefault="00B7785E" w:rsidP="00C463E7">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5E786EE8" w14:textId="77777777" w:rsidR="00B7785E" w:rsidRPr="00A2768D" w:rsidRDefault="00B7785E" w:rsidP="00C463E7">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4D43A7C0" w14:textId="77777777" w:rsidR="00B7785E" w:rsidRPr="00A2768D" w:rsidRDefault="00B7785E" w:rsidP="00C463E7">
            <w:pPr>
              <w:jc w:val="center"/>
              <w:rPr>
                <w:rFonts w:ascii="Times New Roman" w:hAnsi="Times New Roman" w:cs="Times New Roman"/>
                <w:sz w:val="24"/>
                <w:szCs w:val="24"/>
              </w:rPr>
            </w:pPr>
          </w:p>
        </w:tc>
        <w:tc>
          <w:tcPr>
            <w:tcW w:w="1682" w:type="dxa"/>
            <w:tcBorders>
              <w:top w:val="single" w:sz="4" w:space="0" w:color="000000"/>
              <w:left w:val="single" w:sz="4" w:space="0" w:color="000000"/>
              <w:bottom w:val="single" w:sz="4" w:space="0" w:color="000000"/>
              <w:right w:val="single" w:sz="4" w:space="0" w:color="000000"/>
            </w:tcBorders>
          </w:tcPr>
          <w:p w14:paraId="3787590D" w14:textId="7BA93330"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Matavimo vienetas</w:t>
            </w:r>
          </w:p>
        </w:tc>
        <w:tc>
          <w:tcPr>
            <w:tcW w:w="1244" w:type="dxa"/>
            <w:tcBorders>
              <w:top w:val="single" w:sz="4" w:space="0" w:color="000000"/>
              <w:left w:val="single" w:sz="4" w:space="0" w:color="000000"/>
              <w:bottom w:val="single" w:sz="4" w:space="0" w:color="000000"/>
              <w:right w:val="single" w:sz="4" w:space="0" w:color="000000"/>
            </w:tcBorders>
            <w:vAlign w:val="center"/>
          </w:tcPr>
          <w:p w14:paraId="5E701B91" w14:textId="251DAD54"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2024 m.</w:t>
            </w:r>
          </w:p>
        </w:tc>
        <w:tc>
          <w:tcPr>
            <w:tcW w:w="1140" w:type="dxa"/>
            <w:tcBorders>
              <w:top w:val="single" w:sz="4" w:space="0" w:color="000000"/>
              <w:left w:val="single" w:sz="4" w:space="0" w:color="000000"/>
              <w:bottom w:val="single" w:sz="4" w:space="0" w:color="000000"/>
              <w:right w:val="single" w:sz="4" w:space="0" w:color="000000"/>
            </w:tcBorders>
            <w:vAlign w:val="center"/>
          </w:tcPr>
          <w:p w14:paraId="0DDE6D55" w14:textId="7E8F30C6"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2025 m.</w:t>
            </w:r>
          </w:p>
        </w:tc>
        <w:tc>
          <w:tcPr>
            <w:tcW w:w="1003" w:type="dxa"/>
            <w:tcBorders>
              <w:top w:val="single" w:sz="4" w:space="0" w:color="000000"/>
              <w:left w:val="single" w:sz="4" w:space="0" w:color="000000"/>
              <w:bottom w:val="single" w:sz="4" w:space="0" w:color="000000"/>
              <w:right w:val="single" w:sz="4" w:space="0" w:color="000000"/>
            </w:tcBorders>
            <w:vAlign w:val="center"/>
          </w:tcPr>
          <w:p w14:paraId="29151FAF" w14:textId="564F2426"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2026 m.</w:t>
            </w:r>
          </w:p>
        </w:tc>
      </w:tr>
      <w:tr w:rsidR="00C463E7" w:rsidRPr="00A2768D" w14:paraId="126B0775" w14:textId="77777777" w:rsidTr="00462BAB">
        <w:trPr>
          <w:trHeight w:val="1390"/>
        </w:trPr>
        <w:tc>
          <w:tcPr>
            <w:tcW w:w="2230" w:type="dxa"/>
            <w:tcBorders>
              <w:top w:val="single" w:sz="4" w:space="0" w:color="000000"/>
              <w:left w:val="single" w:sz="4" w:space="0" w:color="000000"/>
              <w:bottom w:val="single" w:sz="4" w:space="0" w:color="000000"/>
              <w:right w:val="single" w:sz="4" w:space="0" w:color="000000"/>
            </w:tcBorders>
            <w:vAlign w:val="center"/>
          </w:tcPr>
          <w:p w14:paraId="3F1D57BE" w14:textId="77777777" w:rsidR="00B7785E" w:rsidRPr="00A2768D" w:rsidRDefault="00B7785E" w:rsidP="00B7785E">
            <w:pPr>
              <w:rPr>
                <w:rFonts w:ascii="Times New Roman" w:hAnsi="Times New Roman" w:cs="Times New Roman"/>
                <w:sz w:val="24"/>
                <w:szCs w:val="24"/>
              </w:rPr>
            </w:pPr>
            <w:r w:rsidRPr="00A2768D">
              <w:rPr>
                <w:rFonts w:ascii="Times New Roman" w:hAnsi="Times New Roman" w:cs="Times New Roman"/>
                <w:sz w:val="24"/>
                <w:szCs w:val="24"/>
              </w:rPr>
              <w:t xml:space="preserve">1.2.2. Mokinių kompetencijų auginimas. </w:t>
            </w:r>
          </w:p>
        </w:tc>
        <w:tc>
          <w:tcPr>
            <w:tcW w:w="4131" w:type="dxa"/>
            <w:tcBorders>
              <w:top w:val="single" w:sz="4" w:space="0" w:color="000000"/>
              <w:left w:val="single" w:sz="4" w:space="0" w:color="000000"/>
              <w:bottom w:val="single" w:sz="4" w:space="0" w:color="000000"/>
              <w:right w:val="single" w:sz="4" w:space="0" w:color="000000"/>
            </w:tcBorders>
          </w:tcPr>
          <w:p w14:paraId="63BBDECD" w14:textId="77777777" w:rsidR="00B7785E" w:rsidRPr="00A2768D" w:rsidRDefault="00B7785E" w:rsidP="00C463E7">
            <w:pPr>
              <w:jc w:val="both"/>
              <w:rPr>
                <w:rFonts w:ascii="Times New Roman" w:hAnsi="Times New Roman" w:cs="Times New Roman"/>
                <w:sz w:val="24"/>
                <w:szCs w:val="24"/>
              </w:rPr>
            </w:pPr>
            <w:r w:rsidRPr="00A2768D">
              <w:rPr>
                <w:rFonts w:ascii="Times New Roman" w:hAnsi="Times New Roman" w:cs="Times New Roman"/>
                <w:sz w:val="24"/>
                <w:szCs w:val="24"/>
              </w:rPr>
              <w:t xml:space="preserve">1.2.2.1. Taikyti personalizuotą ugdymąsi įvairių gebėjimų mokiniams. </w:t>
            </w:r>
          </w:p>
        </w:tc>
        <w:tc>
          <w:tcPr>
            <w:tcW w:w="1776" w:type="dxa"/>
            <w:tcBorders>
              <w:top w:val="single" w:sz="4" w:space="0" w:color="000000"/>
              <w:left w:val="single" w:sz="4" w:space="0" w:color="000000"/>
              <w:bottom w:val="single" w:sz="4" w:space="0" w:color="000000"/>
              <w:right w:val="single" w:sz="4" w:space="0" w:color="000000"/>
            </w:tcBorders>
          </w:tcPr>
          <w:p w14:paraId="395F42F4" w14:textId="2F12A336" w:rsidR="00B7785E" w:rsidRPr="00A2768D" w:rsidRDefault="00B7785E" w:rsidP="00B7785E">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1698545F" w14:textId="62B437B7" w:rsidR="00B7785E" w:rsidRPr="00A2768D" w:rsidRDefault="00B7785E" w:rsidP="00B7785E">
            <w:pPr>
              <w:rPr>
                <w:rFonts w:ascii="Times New Roman" w:hAnsi="Times New Roman" w:cs="Times New Roman"/>
                <w:sz w:val="24"/>
                <w:szCs w:val="24"/>
              </w:rPr>
            </w:pPr>
            <w:r w:rsidRPr="00A2768D">
              <w:rPr>
                <w:rFonts w:ascii="Times New Roman" w:hAnsi="Times New Roman" w:cs="Times New Roman"/>
                <w:sz w:val="24"/>
                <w:szCs w:val="24"/>
              </w:rPr>
              <w:t xml:space="preserve">Mokymo lėšos </w:t>
            </w:r>
          </w:p>
        </w:tc>
        <w:tc>
          <w:tcPr>
            <w:tcW w:w="1585" w:type="dxa"/>
            <w:tcBorders>
              <w:top w:val="single" w:sz="4" w:space="0" w:color="000000"/>
              <w:left w:val="single" w:sz="4" w:space="0" w:color="000000"/>
              <w:bottom w:val="single" w:sz="4" w:space="0" w:color="000000"/>
              <w:right w:val="single" w:sz="4" w:space="0" w:color="000000"/>
            </w:tcBorders>
          </w:tcPr>
          <w:p w14:paraId="6CE99028" w14:textId="36CA5CD2" w:rsidR="00B7785E" w:rsidRPr="00A2768D" w:rsidRDefault="00B7785E" w:rsidP="00B7785E">
            <w:pPr>
              <w:rPr>
                <w:rFonts w:ascii="Times New Roman" w:hAnsi="Times New Roman" w:cs="Times New Roman"/>
                <w:sz w:val="24"/>
                <w:szCs w:val="24"/>
              </w:rPr>
            </w:pPr>
            <w:r w:rsidRPr="00A2768D">
              <w:rPr>
                <w:rFonts w:ascii="Times New Roman" w:hAnsi="Times New Roman" w:cs="Times New Roman"/>
                <w:sz w:val="24"/>
                <w:szCs w:val="24"/>
              </w:rPr>
              <w:t>1–10 klasių mokytojai.</w:t>
            </w:r>
          </w:p>
        </w:tc>
        <w:tc>
          <w:tcPr>
            <w:tcW w:w="1682" w:type="dxa"/>
            <w:tcBorders>
              <w:top w:val="single" w:sz="4" w:space="0" w:color="000000"/>
              <w:left w:val="single" w:sz="4" w:space="0" w:color="000000"/>
              <w:bottom w:val="single" w:sz="4" w:space="0" w:color="000000"/>
              <w:right w:val="single" w:sz="4" w:space="0" w:color="000000"/>
            </w:tcBorders>
          </w:tcPr>
          <w:p w14:paraId="574C51F4" w14:textId="0C57A900" w:rsidR="00B7785E" w:rsidRPr="00A2768D" w:rsidRDefault="00B7785E" w:rsidP="00B7785E">
            <w:pPr>
              <w:rPr>
                <w:rFonts w:ascii="Times New Roman" w:hAnsi="Times New Roman" w:cs="Times New Roman"/>
                <w:sz w:val="24"/>
                <w:szCs w:val="24"/>
              </w:rPr>
            </w:pPr>
            <w:r w:rsidRPr="00A2768D">
              <w:rPr>
                <w:rFonts w:ascii="Times New Roman" w:hAnsi="Times New Roman" w:cs="Times New Roman"/>
                <w:sz w:val="24"/>
                <w:szCs w:val="24"/>
              </w:rPr>
              <w:t xml:space="preserve">Mažėja patenkinamojo lygio įvertinimų procentais </w:t>
            </w:r>
          </w:p>
        </w:tc>
        <w:tc>
          <w:tcPr>
            <w:tcW w:w="1244" w:type="dxa"/>
            <w:tcBorders>
              <w:top w:val="single" w:sz="4" w:space="0" w:color="000000"/>
              <w:left w:val="single" w:sz="4" w:space="0" w:color="000000"/>
              <w:bottom w:val="single" w:sz="4" w:space="0" w:color="000000"/>
              <w:right w:val="single" w:sz="4" w:space="0" w:color="000000"/>
            </w:tcBorders>
            <w:vAlign w:val="center"/>
          </w:tcPr>
          <w:p w14:paraId="25F0EE8F" w14:textId="352AA856"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26FCB386" w14:textId="4088BF9D"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477FF1C6" w14:textId="592BB1BE" w:rsidR="00B7785E" w:rsidRPr="00A2768D" w:rsidRDefault="00B7785E" w:rsidP="00C463E7">
            <w:pPr>
              <w:jc w:val="center"/>
              <w:rPr>
                <w:rFonts w:ascii="Times New Roman" w:hAnsi="Times New Roman" w:cs="Times New Roman"/>
                <w:sz w:val="24"/>
                <w:szCs w:val="24"/>
              </w:rPr>
            </w:pPr>
            <w:r w:rsidRPr="00A2768D">
              <w:rPr>
                <w:rFonts w:ascii="Times New Roman" w:hAnsi="Times New Roman" w:cs="Times New Roman"/>
                <w:sz w:val="24"/>
                <w:szCs w:val="24"/>
              </w:rPr>
              <w:t>2</w:t>
            </w:r>
          </w:p>
        </w:tc>
      </w:tr>
      <w:tr w:rsidR="00C463E7" w:rsidRPr="00A2768D" w14:paraId="3BF1C16A" w14:textId="77777777" w:rsidTr="00462BAB">
        <w:trPr>
          <w:trHeight w:val="1392"/>
        </w:trPr>
        <w:tc>
          <w:tcPr>
            <w:tcW w:w="2230" w:type="dxa"/>
            <w:vMerge w:val="restart"/>
            <w:tcBorders>
              <w:top w:val="single" w:sz="4" w:space="0" w:color="auto"/>
              <w:left w:val="single" w:sz="4" w:space="0" w:color="000000"/>
              <w:bottom w:val="single" w:sz="4" w:space="0" w:color="000000"/>
              <w:right w:val="single" w:sz="4" w:space="0" w:color="000000"/>
            </w:tcBorders>
            <w:vAlign w:val="center"/>
          </w:tcPr>
          <w:p w14:paraId="2E7621EB" w14:textId="77777777" w:rsidR="00C463E7" w:rsidRPr="00A2768D" w:rsidRDefault="00C463E7" w:rsidP="00C463E7">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04FFF902" w14:textId="21C6A7AD" w:rsidR="00C463E7" w:rsidRPr="00A2768D" w:rsidRDefault="00C463E7" w:rsidP="00B81FA4">
            <w:pPr>
              <w:jc w:val="both"/>
              <w:rPr>
                <w:rFonts w:ascii="Times New Roman" w:hAnsi="Times New Roman" w:cs="Times New Roman"/>
                <w:sz w:val="24"/>
                <w:szCs w:val="24"/>
              </w:rPr>
            </w:pPr>
            <w:r w:rsidRPr="00A2768D">
              <w:rPr>
                <w:rFonts w:ascii="Times New Roman" w:hAnsi="Times New Roman" w:cs="Times New Roman"/>
                <w:sz w:val="24"/>
                <w:szCs w:val="24"/>
              </w:rPr>
              <w:t xml:space="preserve">1.2.2.2. Taikyti patirtinį mokymąsi, integruotą ugdymą, naudoti inovatyvius metodus. </w:t>
            </w:r>
          </w:p>
        </w:tc>
        <w:tc>
          <w:tcPr>
            <w:tcW w:w="1776" w:type="dxa"/>
            <w:tcBorders>
              <w:top w:val="single" w:sz="4" w:space="0" w:color="000000"/>
              <w:left w:val="single" w:sz="4" w:space="0" w:color="000000"/>
              <w:bottom w:val="single" w:sz="4" w:space="0" w:color="000000"/>
              <w:right w:val="single" w:sz="4" w:space="0" w:color="000000"/>
            </w:tcBorders>
          </w:tcPr>
          <w:p w14:paraId="5D1B627A" w14:textId="77777777"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6B0083E3" w14:textId="7B17F2C7"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Mokymo lėšos </w:t>
            </w:r>
          </w:p>
        </w:tc>
        <w:tc>
          <w:tcPr>
            <w:tcW w:w="1585" w:type="dxa"/>
            <w:tcBorders>
              <w:top w:val="single" w:sz="4" w:space="0" w:color="000000"/>
              <w:left w:val="single" w:sz="4" w:space="0" w:color="000000"/>
              <w:bottom w:val="single" w:sz="4" w:space="0" w:color="000000"/>
              <w:right w:val="single" w:sz="4" w:space="0" w:color="000000"/>
            </w:tcBorders>
          </w:tcPr>
          <w:p w14:paraId="0DD08438" w14:textId="3AC6F7C4"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1–10 klasių mokytojai</w:t>
            </w:r>
          </w:p>
        </w:tc>
        <w:tc>
          <w:tcPr>
            <w:tcW w:w="1682" w:type="dxa"/>
            <w:tcBorders>
              <w:top w:val="single" w:sz="4" w:space="0" w:color="000000"/>
              <w:left w:val="single" w:sz="4" w:space="0" w:color="000000"/>
              <w:bottom w:val="single" w:sz="4" w:space="0" w:color="000000"/>
              <w:right w:val="single" w:sz="4" w:space="0" w:color="000000"/>
            </w:tcBorders>
          </w:tcPr>
          <w:p w14:paraId="590F4D19" w14:textId="5140D5B5" w:rsidR="00C463E7" w:rsidRPr="00A2768D" w:rsidRDefault="00C463E7" w:rsidP="00C463E7">
            <w:pPr>
              <w:rPr>
                <w:rFonts w:ascii="Times New Roman" w:hAnsi="Times New Roman" w:cs="Times New Roman"/>
                <w:sz w:val="24"/>
                <w:szCs w:val="24"/>
              </w:rPr>
            </w:pPr>
            <w:r>
              <w:rPr>
                <w:rFonts w:ascii="Times New Roman" w:hAnsi="Times New Roman" w:cs="Times New Roman"/>
                <w:sz w:val="24"/>
                <w:szCs w:val="24"/>
              </w:rPr>
              <w:t xml:space="preserve">Praktinių užsiėmimų, pravestų </w:t>
            </w:r>
            <w:r w:rsidRPr="00A2768D">
              <w:rPr>
                <w:rFonts w:ascii="Times New Roman" w:hAnsi="Times New Roman" w:cs="Times New Roman"/>
                <w:sz w:val="24"/>
                <w:szCs w:val="24"/>
              </w:rPr>
              <w:t>specializuotose edukacinėse aplinkose, skaičius (vnt</w:t>
            </w:r>
            <w:r>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14:paraId="3B0DA242" w14:textId="705609C3"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10</w:t>
            </w:r>
          </w:p>
        </w:tc>
        <w:tc>
          <w:tcPr>
            <w:tcW w:w="1140" w:type="dxa"/>
            <w:tcBorders>
              <w:top w:val="single" w:sz="4" w:space="0" w:color="000000"/>
              <w:left w:val="single" w:sz="4" w:space="0" w:color="000000"/>
              <w:bottom w:val="single" w:sz="4" w:space="0" w:color="000000"/>
              <w:right w:val="single" w:sz="4" w:space="0" w:color="000000"/>
            </w:tcBorders>
            <w:vAlign w:val="center"/>
          </w:tcPr>
          <w:p w14:paraId="15168037" w14:textId="2FC165C4"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15</w:t>
            </w:r>
          </w:p>
        </w:tc>
        <w:tc>
          <w:tcPr>
            <w:tcW w:w="1003" w:type="dxa"/>
            <w:tcBorders>
              <w:top w:val="single" w:sz="4" w:space="0" w:color="000000"/>
              <w:left w:val="single" w:sz="4" w:space="0" w:color="000000"/>
              <w:bottom w:val="single" w:sz="4" w:space="0" w:color="000000"/>
              <w:right w:val="single" w:sz="4" w:space="0" w:color="000000"/>
            </w:tcBorders>
            <w:vAlign w:val="center"/>
          </w:tcPr>
          <w:p w14:paraId="1B418756" w14:textId="2969E7A5"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20</w:t>
            </w:r>
          </w:p>
        </w:tc>
      </w:tr>
      <w:tr w:rsidR="00C463E7" w:rsidRPr="00A2768D" w14:paraId="225858E8" w14:textId="77777777" w:rsidTr="00462BAB">
        <w:trPr>
          <w:trHeight w:val="1390"/>
        </w:trPr>
        <w:tc>
          <w:tcPr>
            <w:tcW w:w="2230" w:type="dxa"/>
            <w:vMerge/>
            <w:tcBorders>
              <w:top w:val="nil"/>
              <w:left w:val="single" w:sz="4" w:space="0" w:color="000000"/>
              <w:bottom w:val="nil"/>
              <w:right w:val="single" w:sz="4" w:space="0" w:color="000000"/>
            </w:tcBorders>
            <w:vAlign w:val="center"/>
          </w:tcPr>
          <w:p w14:paraId="4495CAD0" w14:textId="77777777" w:rsidR="00C463E7" w:rsidRPr="00A2768D" w:rsidRDefault="00C463E7" w:rsidP="00C463E7">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41925618" w14:textId="1EB9AFEC" w:rsidR="00C463E7" w:rsidRPr="00A2768D" w:rsidRDefault="00C463E7" w:rsidP="00B81FA4">
            <w:pPr>
              <w:jc w:val="both"/>
              <w:rPr>
                <w:rFonts w:ascii="Times New Roman" w:hAnsi="Times New Roman" w:cs="Times New Roman"/>
                <w:sz w:val="24"/>
                <w:szCs w:val="24"/>
              </w:rPr>
            </w:pPr>
            <w:r w:rsidRPr="00A2768D">
              <w:rPr>
                <w:rFonts w:ascii="Times New Roman" w:hAnsi="Times New Roman" w:cs="Times New Roman"/>
                <w:sz w:val="24"/>
                <w:szCs w:val="24"/>
              </w:rPr>
              <w:t xml:space="preserve">1.2.2.3. Organizuoti ugdymąsi už mokyklos ribų (kultūros pasas, edukacijos ir kt.). </w:t>
            </w:r>
          </w:p>
        </w:tc>
        <w:tc>
          <w:tcPr>
            <w:tcW w:w="1776" w:type="dxa"/>
            <w:tcBorders>
              <w:top w:val="single" w:sz="4" w:space="0" w:color="000000"/>
              <w:left w:val="single" w:sz="4" w:space="0" w:color="000000"/>
              <w:bottom w:val="single" w:sz="4" w:space="0" w:color="000000"/>
              <w:right w:val="single" w:sz="4" w:space="0" w:color="000000"/>
            </w:tcBorders>
          </w:tcPr>
          <w:p w14:paraId="25FDA9F7" w14:textId="1F00826F"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2024–2026 m. Mokymo lėšos</w:t>
            </w:r>
            <w:r w:rsidR="00573029">
              <w:rPr>
                <w:rFonts w:ascii="Times New Roman" w:hAnsi="Times New Roman" w:cs="Times New Roman"/>
                <w:sz w:val="24"/>
                <w:szCs w:val="24"/>
              </w:rPr>
              <w:t xml:space="preserve"> </w:t>
            </w:r>
            <w:r w:rsidRPr="00A2768D">
              <w:rPr>
                <w:rFonts w:ascii="Times New Roman" w:hAnsi="Times New Roman" w:cs="Times New Roman"/>
                <w:sz w:val="24"/>
                <w:szCs w:val="24"/>
              </w:rPr>
              <w:t xml:space="preserve">Kultūros paso lėšos </w:t>
            </w:r>
          </w:p>
          <w:p w14:paraId="0F6E3B01" w14:textId="05FF4F92"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Tėvų lėšos</w:t>
            </w:r>
          </w:p>
        </w:tc>
        <w:tc>
          <w:tcPr>
            <w:tcW w:w="1585" w:type="dxa"/>
            <w:tcBorders>
              <w:top w:val="single" w:sz="4" w:space="0" w:color="000000"/>
              <w:left w:val="single" w:sz="4" w:space="0" w:color="000000"/>
              <w:bottom w:val="single" w:sz="4" w:space="0" w:color="000000"/>
              <w:right w:val="single" w:sz="4" w:space="0" w:color="000000"/>
            </w:tcBorders>
          </w:tcPr>
          <w:p w14:paraId="12DA59C7" w14:textId="2E9C3C6D"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1–10 klasių mokytojai </w:t>
            </w:r>
          </w:p>
        </w:tc>
        <w:tc>
          <w:tcPr>
            <w:tcW w:w="1682" w:type="dxa"/>
            <w:tcBorders>
              <w:top w:val="single" w:sz="4" w:space="0" w:color="000000"/>
              <w:left w:val="single" w:sz="4" w:space="0" w:color="000000"/>
              <w:bottom w:val="single" w:sz="4" w:space="0" w:color="000000"/>
              <w:right w:val="single" w:sz="4" w:space="0" w:color="000000"/>
            </w:tcBorders>
          </w:tcPr>
          <w:p w14:paraId="5DB2D48C" w14:textId="7E1BEFB1"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Edukacijų, organizuotų už mokyklos ribų, vienai klasei skaičius (vnt</w:t>
            </w:r>
            <w:r w:rsidR="00AA55AA">
              <w:rPr>
                <w:rFonts w:ascii="Times New Roman" w:hAnsi="Times New Roman" w:cs="Times New Roman"/>
                <w:sz w:val="24"/>
                <w:szCs w:val="24"/>
              </w:rPr>
              <w:t>.</w:t>
            </w:r>
            <w:r w:rsidRPr="00A2768D">
              <w:rPr>
                <w:rFonts w:ascii="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14:paraId="3090F3F9" w14:textId="5EE87DCE"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4</w:t>
            </w:r>
          </w:p>
        </w:tc>
        <w:tc>
          <w:tcPr>
            <w:tcW w:w="1140" w:type="dxa"/>
            <w:tcBorders>
              <w:top w:val="single" w:sz="4" w:space="0" w:color="000000"/>
              <w:left w:val="single" w:sz="4" w:space="0" w:color="000000"/>
              <w:bottom w:val="single" w:sz="4" w:space="0" w:color="000000"/>
              <w:right w:val="single" w:sz="4" w:space="0" w:color="000000"/>
            </w:tcBorders>
            <w:vAlign w:val="center"/>
          </w:tcPr>
          <w:p w14:paraId="43EC6DA0" w14:textId="182F3203"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6</w:t>
            </w:r>
          </w:p>
        </w:tc>
        <w:tc>
          <w:tcPr>
            <w:tcW w:w="1003" w:type="dxa"/>
            <w:tcBorders>
              <w:top w:val="single" w:sz="4" w:space="0" w:color="000000"/>
              <w:left w:val="single" w:sz="4" w:space="0" w:color="000000"/>
              <w:bottom w:val="single" w:sz="4" w:space="0" w:color="000000"/>
              <w:right w:val="single" w:sz="4" w:space="0" w:color="000000"/>
            </w:tcBorders>
            <w:vAlign w:val="center"/>
          </w:tcPr>
          <w:p w14:paraId="6036689E" w14:textId="5612F955"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8</w:t>
            </w:r>
          </w:p>
        </w:tc>
      </w:tr>
      <w:tr w:rsidR="00C463E7" w:rsidRPr="00A2768D" w14:paraId="2E2A8BA6" w14:textId="77777777" w:rsidTr="00462BAB">
        <w:trPr>
          <w:trHeight w:val="1390"/>
        </w:trPr>
        <w:tc>
          <w:tcPr>
            <w:tcW w:w="2230" w:type="dxa"/>
            <w:vMerge/>
            <w:tcBorders>
              <w:top w:val="nil"/>
              <w:left w:val="single" w:sz="4" w:space="0" w:color="000000"/>
              <w:bottom w:val="nil"/>
              <w:right w:val="single" w:sz="4" w:space="0" w:color="000000"/>
            </w:tcBorders>
          </w:tcPr>
          <w:p w14:paraId="32577826" w14:textId="77777777" w:rsidR="00C463E7" w:rsidRPr="00A2768D" w:rsidRDefault="00C463E7" w:rsidP="00C463E7">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60A928AA" w14:textId="77777777" w:rsidR="00C463E7" w:rsidRPr="00A2768D" w:rsidRDefault="00C463E7" w:rsidP="00B81FA4">
            <w:pPr>
              <w:jc w:val="both"/>
              <w:rPr>
                <w:rFonts w:ascii="Times New Roman" w:hAnsi="Times New Roman" w:cs="Times New Roman"/>
                <w:sz w:val="24"/>
                <w:szCs w:val="24"/>
              </w:rPr>
            </w:pPr>
            <w:r w:rsidRPr="00A2768D">
              <w:rPr>
                <w:rFonts w:ascii="Times New Roman" w:hAnsi="Times New Roman" w:cs="Times New Roman"/>
                <w:sz w:val="24"/>
                <w:szCs w:val="24"/>
              </w:rPr>
              <w:t xml:space="preserve">1.2.2.4. Integruoti formalųjį ugdymą ir neformalųjį švietimą. </w:t>
            </w:r>
          </w:p>
        </w:tc>
        <w:tc>
          <w:tcPr>
            <w:tcW w:w="1776" w:type="dxa"/>
            <w:tcBorders>
              <w:top w:val="single" w:sz="4" w:space="0" w:color="000000"/>
              <w:left w:val="single" w:sz="4" w:space="0" w:color="000000"/>
              <w:bottom w:val="single" w:sz="4" w:space="0" w:color="000000"/>
              <w:right w:val="single" w:sz="4" w:space="0" w:color="000000"/>
            </w:tcBorders>
          </w:tcPr>
          <w:p w14:paraId="5489D9F3" w14:textId="73DBE067"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477B1119" w14:textId="0D286C0F"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Mokymo lėšos </w:t>
            </w:r>
          </w:p>
        </w:tc>
        <w:tc>
          <w:tcPr>
            <w:tcW w:w="1585" w:type="dxa"/>
            <w:tcBorders>
              <w:top w:val="single" w:sz="4" w:space="0" w:color="000000"/>
              <w:left w:val="single" w:sz="4" w:space="0" w:color="000000"/>
              <w:bottom w:val="single" w:sz="4" w:space="0" w:color="000000"/>
              <w:right w:val="single" w:sz="4" w:space="0" w:color="000000"/>
            </w:tcBorders>
          </w:tcPr>
          <w:p w14:paraId="574BD368" w14:textId="4C344ADA"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1–10 klasių mokytojai </w:t>
            </w:r>
          </w:p>
        </w:tc>
        <w:tc>
          <w:tcPr>
            <w:tcW w:w="1682" w:type="dxa"/>
            <w:tcBorders>
              <w:top w:val="single" w:sz="4" w:space="0" w:color="000000"/>
              <w:left w:val="single" w:sz="4" w:space="0" w:color="000000"/>
              <w:bottom w:val="single" w:sz="4" w:space="0" w:color="000000"/>
              <w:right w:val="single" w:sz="4" w:space="0" w:color="000000"/>
            </w:tcBorders>
          </w:tcPr>
          <w:p w14:paraId="12FA2921" w14:textId="10C7632C"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Mažėja patenkinamojo lygio įvertinimų procentais.</w:t>
            </w:r>
          </w:p>
        </w:tc>
        <w:tc>
          <w:tcPr>
            <w:tcW w:w="1244" w:type="dxa"/>
            <w:tcBorders>
              <w:top w:val="single" w:sz="4" w:space="0" w:color="000000"/>
              <w:left w:val="single" w:sz="4" w:space="0" w:color="000000"/>
              <w:bottom w:val="single" w:sz="4" w:space="0" w:color="000000"/>
              <w:right w:val="single" w:sz="4" w:space="0" w:color="000000"/>
            </w:tcBorders>
            <w:vAlign w:val="center"/>
          </w:tcPr>
          <w:p w14:paraId="2208A37E" w14:textId="659E5F53"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4074DDB5" w14:textId="07BBE2E0"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5E6A46CA" w14:textId="4DFB582E"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2</w:t>
            </w:r>
          </w:p>
        </w:tc>
      </w:tr>
      <w:tr w:rsidR="00C463E7" w:rsidRPr="00A2768D" w14:paraId="0616EC2D" w14:textId="77777777" w:rsidTr="00462BAB">
        <w:trPr>
          <w:trHeight w:val="1390"/>
        </w:trPr>
        <w:tc>
          <w:tcPr>
            <w:tcW w:w="2230" w:type="dxa"/>
            <w:vMerge/>
            <w:tcBorders>
              <w:top w:val="nil"/>
              <w:left w:val="single" w:sz="4" w:space="0" w:color="000000"/>
              <w:bottom w:val="single" w:sz="4" w:space="0" w:color="000000"/>
              <w:right w:val="single" w:sz="4" w:space="0" w:color="000000"/>
            </w:tcBorders>
            <w:vAlign w:val="bottom"/>
          </w:tcPr>
          <w:p w14:paraId="313C3819" w14:textId="77777777" w:rsidR="00C463E7" w:rsidRPr="00A2768D" w:rsidRDefault="00C463E7" w:rsidP="00C463E7">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6E40D3EC" w14:textId="2347AAF7" w:rsidR="00C463E7" w:rsidRPr="00A2768D" w:rsidRDefault="00C463E7" w:rsidP="00B81FA4">
            <w:pPr>
              <w:jc w:val="both"/>
              <w:rPr>
                <w:rFonts w:ascii="Times New Roman" w:hAnsi="Times New Roman" w:cs="Times New Roman"/>
                <w:sz w:val="24"/>
                <w:szCs w:val="24"/>
              </w:rPr>
            </w:pPr>
            <w:r w:rsidRPr="00A2768D">
              <w:rPr>
                <w:rFonts w:ascii="Times New Roman" w:hAnsi="Times New Roman" w:cs="Times New Roman"/>
                <w:sz w:val="24"/>
                <w:szCs w:val="24"/>
              </w:rPr>
              <w:t xml:space="preserve">1.2.2.5. Analizuoti NMPP,PUPP mokyklos patikrinimų, olimpiadų, konkursų, vykdomų neformaliojo švietimo programų rezultatus ir teikti pasiūlymus ugdymo kokybei gerinti. </w:t>
            </w:r>
          </w:p>
        </w:tc>
        <w:tc>
          <w:tcPr>
            <w:tcW w:w="1776" w:type="dxa"/>
            <w:tcBorders>
              <w:top w:val="single" w:sz="4" w:space="0" w:color="000000"/>
              <w:left w:val="single" w:sz="4" w:space="0" w:color="000000"/>
              <w:bottom w:val="single" w:sz="4" w:space="0" w:color="000000"/>
              <w:right w:val="single" w:sz="4" w:space="0" w:color="000000"/>
            </w:tcBorders>
          </w:tcPr>
          <w:p w14:paraId="480EF175" w14:textId="5F14C4C4"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2024–2026 m. </w:t>
            </w:r>
          </w:p>
          <w:p w14:paraId="0051DE90" w14:textId="62C62D46"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Žmogiškieji išteklia. </w:t>
            </w:r>
          </w:p>
        </w:tc>
        <w:tc>
          <w:tcPr>
            <w:tcW w:w="1585" w:type="dxa"/>
            <w:tcBorders>
              <w:top w:val="single" w:sz="4" w:space="0" w:color="000000"/>
              <w:left w:val="single" w:sz="4" w:space="0" w:color="000000"/>
              <w:bottom w:val="single" w:sz="4" w:space="0" w:color="000000"/>
              <w:right w:val="single" w:sz="4" w:space="0" w:color="000000"/>
            </w:tcBorders>
          </w:tcPr>
          <w:p w14:paraId="5FD3F19C" w14:textId="67C3CE9D"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Direktoriaus pavaduotojas ugdymui. 1–10 klasių mokytojai </w:t>
            </w:r>
          </w:p>
        </w:tc>
        <w:tc>
          <w:tcPr>
            <w:tcW w:w="1682" w:type="dxa"/>
            <w:tcBorders>
              <w:top w:val="single" w:sz="4" w:space="0" w:color="000000"/>
              <w:left w:val="single" w:sz="4" w:space="0" w:color="000000"/>
              <w:bottom w:val="single" w:sz="4" w:space="0" w:color="000000"/>
              <w:right w:val="single" w:sz="4" w:space="0" w:color="000000"/>
            </w:tcBorders>
          </w:tcPr>
          <w:p w14:paraId="60E8C975" w14:textId="5DDA445C" w:rsidR="00C463E7" w:rsidRPr="00A2768D" w:rsidRDefault="00C463E7" w:rsidP="00C463E7">
            <w:pPr>
              <w:rPr>
                <w:rFonts w:ascii="Times New Roman" w:hAnsi="Times New Roman" w:cs="Times New Roman"/>
                <w:sz w:val="24"/>
                <w:szCs w:val="24"/>
              </w:rPr>
            </w:pPr>
            <w:r w:rsidRPr="00A2768D">
              <w:rPr>
                <w:rFonts w:ascii="Times New Roman" w:hAnsi="Times New Roman" w:cs="Times New Roman"/>
                <w:sz w:val="24"/>
                <w:szCs w:val="24"/>
              </w:rPr>
              <w:t xml:space="preserve">Mažėja patenkinamojo lygio įvertinimų procentais </w:t>
            </w:r>
          </w:p>
        </w:tc>
        <w:tc>
          <w:tcPr>
            <w:tcW w:w="1244" w:type="dxa"/>
            <w:tcBorders>
              <w:top w:val="single" w:sz="4" w:space="0" w:color="000000"/>
              <w:left w:val="single" w:sz="4" w:space="0" w:color="000000"/>
              <w:bottom w:val="single" w:sz="4" w:space="0" w:color="000000"/>
              <w:right w:val="single" w:sz="4" w:space="0" w:color="000000"/>
            </w:tcBorders>
            <w:vAlign w:val="center"/>
          </w:tcPr>
          <w:p w14:paraId="5D858949" w14:textId="3E72CE61"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66F0920E" w14:textId="556427C5"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2</w:t>
            </w:r>
          </w:p>
        </w:tc>
        <w:tc>
          <w:tcPr>
            <w:tcW w:w="1003" w:type="dxa"/>
            <w:tcBorders>
              <w:top w:val="single" w:sz="4" w:space="0" w:color="000000"/>
              <w:left w:val="single" w:sz="4" w:space="0" w:color="000000"/>
              <w:bottom w:val="single" w:sz="4" w:space="0" w:color="000000"/>
              <w:right w:val="single" w:sz="4" w:space="0" w:color="000000"/>
            </w:tcBorders>
            <w:vAlign w:val="center"/>
          </w:tcPr>
          <w:p w14:paraId="36200970" w14:textId="7E5683CF" w:rsidR="00C463E7" w:rsidRPr="00A2768D" w:rsidRDefault="00C463E7" w:rsidP="00FE7529">
            <w:pPr>
              <w:jc w:val="center"/>
              <w:rPr>
                <w:rFonts w:ascii="Times New Roman" w:hAnsi="Times New Roman" w:cs="Times New Roman"/>
                <w:sz w:val="24"/>
                <w:szCs w:val="24"/>
              </w:rPr>
            </w:pPr>
            <w:r w:rsidRPr="00A2768D">
              <w:rPr>
                <w:rFonts w:ascii="Times New Roman" w:hAnsi="Times New Roman" w:cs="Times New Roman"/>
                <w:sz w:val="24"/>
                <w:szCs w:val="24"/>
              </w:rPr>
              <w:t>2</w:t>
            </w:r>
          </w:p>
        </w:tc>
      </w:tr>
      <w:tr w:rsidR="00C463E7" w:rsidRPr="005A50D5" w14:paraId="1C85A618" w14:textId="77777777" w:rsidTr="005154E0">
        <w:trPr>
          <w:trHeight w:val="1885"/>
        </w:trPr>
        <w:tc>
          <w:tcPr>
            <w:tcW w:w="14791" w:type="dxa"/>
            <w:gridSpan w:val="8"/>
            <w:tcBorders>
              <w:top w:val="single" w:sz="4" w:space="0" w:color="000000"/>
              <w:left w:val="single" w:sz="4" w:space="0" w:color="000000"/>
              <w:bottom w:val="single" w:sz="4" w:space="0" w:color="000000"/>
              <w:right w:val="single" w:sz="4" w:space="0" w:color="000000"/>
            </w:tcBorders>
          </w:tcPr>
          <w:p w14:paraId="386F2FB3" w14:textId="05B60A27" w:rsidR="00C463E7" w:rsidRPr="005A50D5" w:rsidRDefault="00C463E7" w:rsidP="00AA55AA">
            <w:pPr>
              <w:jc w:val="both"/>
              <w:rPr>
                <w:rFonts w:ascii="Times New Roman" w:hAnsi="Times New Roman" w:cs="Times New Roman"/>
                <w:sz w:val="24"/>
                <w:szCs w:val="24"/>
              </w:rPr>
            </w:pPr>
            <w:r w:rsidRPr="005A50D5">
              <w:rPr>
                <w:rFonts w:ascii="Times New Roman" w:hAnsi="Times New Roman" w:cs="Times New Roman"/>
                <w:b/>
                <w:sz w:val="24"/>
                <w:szCs w:val="24"/>
              </w:rPr>
              <w:t>Planuojami rezultatai.</w:t>
            </w:r>
            <w:r w:rsidRPr="005A50D5">
              <w:rPr>
                <w:rFonts w:ascii="Times New Roman" w:hAnsi="Times New Roman" w:cs="Times New Roman"/>
                <w:sz w:val="24"/>
                <w:szCs w:val="24"/>
              </w:rPr>
              <w:t xml:space="preserve"> Mokykloje taikomas personalizuotas ugdymasis įvairių gebėjimų mokiniams. </w:t>
            </w:r>
            <w:r w:rsidR="00AA55AA" w:rsidRPr="005A50D5">
              <w:rPr>
                <w:rFonts w:ascii="Times New Roman" w:hAnsi="Times New Roman" w:cs="Times New Roman"/>
                <w:sz w:val="24"/>
                <w:szCs w:val="24"/>
              </w:rPr>
              <w:t>Stebėtose</w:t>
            </w:r>
            <w:r w:rsidRPr="005A50D5">
              <w:rPr>
                <w:rFonts w:ascii="Times New Roman" w:hAnsi="Times New Roman" w:cs="Times New Roman"/>
                <w:sz w:val="24"/>
                <w:szCs w:val="24"/>
              </w:rPr>
              <w:t xml:space="preserve"> pamokose per trejus metus mokomųjų užduočių, veiklų, namų darbų diferencijavimas ir individualizavimas išauga iki 90 procentų. Mokytojai padeda mokiniams kelti mokymosi tikslus, padeda siekti tų tikslų įgyvendinimo. Pamokose taikoma šiuolaikinio ugdymosi paradigma. Naudojami šiuolaikiniai, inovatyvūs metodai. Organizuojamas patirtinis ugdymas, integruojamas formalusis ir neformalusis švietimas. Ugdymo turinys pritaikomas skirtingų gebėjimų mokiniams. Sistemingai analizuojami mokinių ugdymosi pasiekimai. Numatomi būdai mokinių pasiekimams gerinti. Planuojama, kad per trejus metus patenkinamojo lygio įvertinimų skaičius sumažės iki 27 procentų, pagrindinio ir aukštesniojo lygio įvertinimų išaugs 4 procentais. NMPP ir PUPP rezultatai atitiks šalies mokinių pasiekimų vidurkį arba bus aukštesni. </w:t>
            </w:r>
          </w:p>
        </w:tc>
      </w:tr>
    </w:tbl>
    <w:p w14:paraId="06A75B3A" w14:textId="06A35DD6"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b/>
          <w:sz w:val="24"/>
          <w:szCs w:val="24"/>
        </w:rPr>
        <w:t>1.</w:t>
      </w:r>
      <w:r w:rsidR="0062271D" w:rsidRPr="005A50D5">
        <w:rPr>
          <w:rFonts w:ascii="Times New Roman" w:hAnsi="Times New Roman" w:cs="Times New Roman"/>
          <w:b/>
          <w:sz w:val="24"/>
          <w:szCs w:val="24"/>
        </w:rPr>
        <w:t>3</w:t>
      </w:r>
      <w:r w:rsidRPr="005A50D5">
        <w:rPr>
          <w:rFonts w:ascii="Times New Roman" w:hAnsi="Times New Roman" w:cs="Times New Roman"/>
          <w:b/>
          <w:sz w:val="24"/>
          <w:szCs w:val="24"/>
        </w:rPr>
        <w:t xml:space="preserve">. Uždavinys: Plėtoti mokinių pasiekimų vertinimą ir įsivertinimą. </w:t>
      </w:r>
    </w:p>
    <w:tbl>
      <w:tblPr>
        <w:tblStyle w:val="TableGrid"/>
        <w:tblW w:w="14791" w:type="dxa"/>
        <w:tblInd w:w="-108" w:type="dxa"/>
        <w:tblCellMar>
          <w:top w:w="14" w:type="dxa"/>
          <w:left w:w="106" w:type="dxa"/>
          <w:right w:w="48" w:type="dxa"/>
        </w:tblCellMar>
        <w:tblLook w:val="04A0" w:firstRow="1" w:lastRow="0" w:firstColumn="1" w:lastColumn="0" w:noHBand="0" w:noVBand="1"/>
      </w:tblPr>
      <w:tblGrid>
        <w:gridCol w:w="2230"/>
        <w:gridCol w:w="4131"/>
        <w:gridCol w:w="1776"/>
        <w:gridCol w:w="1585"/>
        <w:gridCol w:w="1682"/>
        <w:gridCol w:w="1244"/>
        <w:gridCol w:w="1140"/>
        <w:gridCol w:w="1003"/>
      </w:tblGrid>
      <w:tr w:rsidR="00CD2790" w:rsidRPr="005A50D5" w14:paraId="43818441" w14:textId="77777777" w:rsidTr="00462BAB">
        <w:trPr>
          <w:trHeight w:val="286"/>
        </w:trPr>
        <w:tc>
          <w:tcPr>
            <w:tcW w:w="2230" w:type="dxa"/>
            <w:vMerge w:val="restart"/>
            <w:tcBorders>
              <w:top w:val="single" w:sz="4" w:space="0" w:color="000000"/>
              <w:left w:val="single" w:sz="4" w:space="0" w:color="000000"/>
              <w:bottom w:val="single" w:sz="4" w:space="0" w:color="000000"/>
              <w:right w:val="single" w:sz="4" w:space="0" w:color="000000"/>
            </w:tcBorders>
          </w:tcPr>
          <w:p w14:paraId="5D636D67" w14:textId="5424F048"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Strategijos realizavimo priemonė</w:t>
            </w:r>
          </w:p>
        </w:tc>
        <w:tc>
          <w:tcPr>
            <w:tcW w:w="4131" w:type="dxa"/>
            <w:vMerge w:val="restart"/>
            <w:tcBorders>
              <w:top w:val="single" w:sz="4" w:space="0" w:color="000000"/>
              <w:left w:val="single" w:sz="4" w:space="0" w:color="000000"/>
              <w:bottom w:val="single" w:sz="4" w:space="0" w:color="000000"/>
              <w:right w:val="single" w:sz="4" w:space="0" w:color="000000"/>
            </w:tcBorders>
          </w:tcPr>
          <w:p w14:paraId="4A68DE23" w14:textId="2822E874"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Planuojamas numatytos priemonės veiklų detalizavimas</w:t>
            </w:r>
          </w:p>
        </w:tc>
        <w:tc>
          <w:tcPr>
            <w:tcW w:w="1776" w:type="dxa"/>
            <w:vMerge w:val="restart"/>
            <w:tcBorders>
              <w:top w:val="single" w:sz="4" w:space="0" w:color="000000"/>
              <w:left w:val="single" w:sz="4" w:space="0" w:color="000000"/>
              <w:bottom w:val="single" w:sz="4" w:space="0" w:color="000000"/>
              <w:right w:val="single" w:sz="4" w:space="0" w:color="000000"/>
            </w:tcBorders>
          </w:tcPr>
          <w:p w14:paraId="341EB6C3" w14:textId="197D69C5"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Įvykdymo laikas</w:t>
            </w:r>
          </w:p>
          <w:p w14:paraId="19562CB6" w14:textId="7B4F7711"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Lėšų šaltinis</w:t>
            </w:r>
          </w:p>
        </w:tc>
        <w:tc>
          <w:tcPr>
            <w:tcW w:w="1585" w:type="dxa"/>
            <w:vMerge w:val="restart"/>
            <w:tcBorders>
              <w:top w:val="single" w:sz="4" w:space="0" w:color="000000"/>
              <w:left w:val="single" w:sz="4" w:space="0" w:color="000000"/>
              <w:bottom w:val="single" w:sz="4" w:space="0" w:color="000000"/>
              <w:right w:val="single" w:sz="4" w:space="0" w:color="000000"/>
            </w:tcBorders>
          </w:tcPr>
          <w:p w14:paraId="19FDFBBD" w14:textId="08091EF1"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Atsakingi vykdytojai</w:t>
            </w:r>
          </w:p>
        </w:tc>
        <w:tc>
          <w:tcPr>
            <w:tcW w:w="5069" w:type="dxa"/>
            <w:gridSpan w:val="4"/>
            <w:tcBorders>
              <w:top w:val="single" w:sz="4" w:space="0" w:color="000000"/>
              <w:left w:val="single" w:sz="4" w:space="0" w:color="000000"/>
              <w:bottom w:val="single" w:sz="4" w:space="0" w:color="000000"/>
              <w:right w:val="single" w:sz="4" w:space="0" w:color="000000"/>
            </w:tcBorders>
          </w:tcPr>
          <w:p w14:paraId="3FAF4F49" w14:textId="60F4A69E"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Priemonės įgyvendinimo kriterijai, rodikliai</w:t>
            </w:r>
          </w:p>
        </w:tc>
      </w:tr>
      <w:tr w:rsidR="00CD2790" w:rsidRPr="005A50D5" w14:paraId="4DB8A656" w14:textId="77777777" w:rsidTr="00462BAB">
        <w:trPr>
          <w:trHeight w:val="562"/>
        </w:trPr>
        <w:tc>
          <w:tcPr>
            <w:tcW w:w="2230" w:type="dxa"/>
            <w:vMerge/>
            <w:tcBorders>
              <w:top w:val="nil"/>
              <w:left w:val="single" w:sz="4" w:space="0" w:color="000000"/>
              <w:bottom w:val="single" w:sz="4" w:space="0" w:color="000000"/>
              <w:right w:val="single" w:sz="4" w:space="0" w:color="000000"/>
            </w:tcBorders>
          </w:tcPr>
          <w:p w14:paraId="5ABB7832" w14:textId="77777777" w:rsidR="00CD2790" w:rsidRPr="005A50D5" w:rsidRDefault="00CD2790" w:rsidP="00AA55AA">
            <w:pPr>
              <w:jc w:val="center"/>
              <w:rPr>
                <w:rFonts w:ascii="Times New Roman" w:hAnsi="Times New Roman" w:cs="Times New Roman"/>
                <w:sz w:val="24"/>
                <w:szCs w:val="24"/>
              </w:rPr>
            </w:pPr>
          </w:p>
        </w:tc>
        <w:tc>
          <w:tcPr>
            <w:tcW w:w="4131" w:type="dxa"/>
            <w:vMerge/>
            <w:tcBorders>
              <w:top w:val="nil"/>
              <w:left w:val="single" w:sz="4" w:space="0" w:color="000000"/>
              <w:bottom w:val="single" w:sz="4" w:space="0" w:color="000000"/>
              <w:right w:val="single" w:sz="4" w:space="0" w:color="000000"/>
            </w:tcBorders>
          </w:tcPr>
          <w:p w14:paraId="64FEF40C" w14:textId="77777777" w:rsidR="00CD2790" w:rsidRPr="005A50D5" w:rsidRDefault="00CD2790" w:rsidP="00AA55AA">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23E5610E" w14:textId="77777777" w:rsidR="00CD2790" w:rsidRPr="005A50D5" w:rsidRDefault="00CD2790" w:rsidP="00AA55AA">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31C910C2" w14:textId="77777777" w:rsidR="00CD2790" w:rsidRPr="005A50D5" w:rsidRDefault="00CD2790" w:rsidP="00AA55AA">
            <w:pPr>
              <w:jc w:val="center"/>
              <w:rPr>
                <w:rFonts w:ascii="Times New Roman" w:hAnsi="Times New Roman" w:cs="Times New Roman"/>
                <w:sz w:val="24"/>
                <w:szCs w:val="24"/>
              </w:rPr>
            </w:pPr>
          </w:p>
        </w:tc>
        <w:tc>
          <w:tcPr>
            <w:tcW w:w="1682" w:type="dxa"/>
            <w:tcBorders>
              <w:top w:val="single" w:sz="4" w:space="0" w:color="000000"/>
              <w:left w:val="single" w:sz="4" w:space="0" w:color="000000"/>
              <w:bottom w:val="single" w:sz="4" w:space="0" w:color="000000"/>
              <w:right w:val="single" w:sz="4" w:space="0" w:color="000000"/>
            </w:tcBorders>
          </w:tcPr>
          <w:p w14:paraId="09949E93" w14:textId="24A8D58A"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Matavimo vienetas</w:t>
            </w:r>
          </w:p>
        </w:tc>
        <w:tc>
          <w:tcPr>
            <w:tcW w:w="1244" w:type="dxa"/>
            <w:tcBorders>
              <w:top w:val="single" w:sz="4" w:space="0" w:color="000000"/>
              <w:left w:val="single" w:sz="4" w:space="0" w:color="000000"/>
              <w:bottom w:val="single" w:sz="4" w:space="0" w:color="000000"/>
              <w:right w:val="single" w:sz="4" w:space="0" w:color="000000"/>
            </w:tcBorders>
            <w:vAlign w:val="center"/>
          </w:tcPr>
          <w:p w14:paraId="25941471" w14:textId="7C14D650"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4</w:t>
            </w:r>
            <w:r w:rsidRPr="005A50D5">
              <w:rPr>
                <w:rFonts w:ascii="Times New Roman" w:hAnsi="Times New Roman" w:cs="Times New Roman"/>
                <w:sz w:val="24"/>
                <w:szCs w:val="24"/>
              </w:rPr>
              <w:t xml:space="preserve"> m.</w:t>
            </w:r>
          </w:p>
        </w:tc>
        <w:tc>
          <w:tcPr>
            <w:tcW w:w="1140" w:type="dxa"/>
            <w:tcBorders>
              <w:top w:val="single" w:sz="4" w:space="0" w:color="000000"/>
              <w:left w:val="single" w:sz="4" w:space="0" w:color="000000"/>
              <w:bottom w:val="single" w:sz="4" w:space="0" w:color="000000"/>
              <w:right w:val="single" w:sz="4" w:space="0" w:color="000000"/>
            </w:tcBorders>
            <w:vAlign w:val="center"/>
          </w:tcPr>
          <w:p w14:paraId="3CE0FEE1" w14:textId="466EAA55"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5</w:t>
            </w:r>
            <w:r w:rsidRPr="005A50D5">
              <w:rPr>
                <w:rFonts w:ascii="Times New Roman" w:hAnsi="Times New Roman" w:cs="Times New Roman"/>
                <w:sz w:val="24"/>
                <w:szCs w:val="24"/>
              </w:rPr>
              <w:t xml:space="preserve"> m.</w:t>
            </w:r>
          </w:p>
        </w:tc>
        <w:tc>
          <w:tcPr>
            <w:tcW w:w="1003" w:type="dxa"/>
            <w:tcBorders>
              <w:top w:val="single" w:sz="4" w:space="0" w:color="000000"/>
              <w:left w:val="single" w:sz="4" w:space="0" w:color="000000"/>
              <w:bottom w:val="single" w:sz="4" w:space="0" w:color="000000"/>
              <w:right w:val="single" w:sz="4" w:space="0" w:color="000000"/>
            </w:tcBorders>
            <w:vAlign w:val="center"/>
          </w:tcPr>
          <w:p w14:paraId="1E9ED0B0" w14:textId="1E894EAE" w:rsidR="00CD2790" w:rsidRPr="005A50D5" w:rsidRDefault="00CD2790" w:rsidP="00AA55AA">
            <w:pPr>
              <w:jc w:val="cente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6</w:t>
            </w:r>
            <w:r w:rsidRPr="005A50D5">
              <w:rPr>
                <w:rFonts w:ascii="Times New Roman" w:hAnsi="Times New Roman" w:cs="Times New Roman"/>
                <w:sz w:val="24"/>
                <w:szCs w:val="24"/>
              </w:rPr>
              <w:t xml:space="preserve"> m.</w:t>
            </w:r>
          </w:p>
        </w:tc>
      </w:tr>
      <w:tr w:rsidR="003D2F82" w:rsidRPr="005A50D5" w14:paraId="7D891EAB" w14:textId="77777777" w:rsidTr="00462BAB">
        <w:trPr>
          <w:trHeight w:val="1116"/>
        </w:trPr>
        <w:tc>
          <w:tcPr>
            <w:tcW w:w="2230" w:type="dxa"/>
            <w:vMerge w:val="restart"/>
            <w:tcBorders>
              <w:top w:val="single" w:sz="4" w:space="0" w:color="000000"/>
              <w:left w:val="single" w:sz="4" w:space="0" w:color="000000"/>
              <w:right w:val="single" w:sz="4" w:space="0" w:color="000000"/>
            </w:tcBorders>
          </w:tcPr>
          <w:p w14:paraId="3FD20623" w14:textId="11615F81"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lastRenderedPageBreak/>
              <w:t>1.4.1. Parengt</w:t>
            </w:r>
            <w:r w:rsidR="00917346" w:rsidRPr="005A50D5">
              <w:rPr>
                <w:rFonts w:ascii="Times New Roman" w:hAnsi="Times New Roman" w:cs="Times New Roman"/>
                <w:sz w:val="24"/>
                <w:szCs w:val="24"/>
              </w:rPr>
              <w:t>a</w:t>
            </w:r>
            <w:r w:rsidRPr="005A50D5">
              <w:rPr>
                <w:rFonts w:ascii="Times New Roman" w:hAnsi="Times New Roman" w:cs="Times New Roman"/>
                <w:sz w:val="24"/>
                <w:szCs w:val="24"/>
              </w:rPr>
              <w:t xml:space="preserve">s </w:t>
            </w:r>
          </w:p>
          <w:p w14:paraId="77423ED5" w14:textId="3CA5786C" w:rsidR="003D2F82" w:rsidRPr="005A50D5" w:rsidRDefault="00917346" w:rsidP="00B60C3D">
            <w:pPr>
              <w:rPr>
                <w:rFonts w:ascii="Times New Roman" w:hAnsi="Times New Roman" w:cs="Times New Roman"/>
                <w:sz w:val="24"/>
                <w:szCs w:val="24"/>
              </w:rPr>
            </w:pPr>
            <w:r w:rsidRPr="005A50D5">
              <w:rPr>
                <w:rFonts w:ascii="Times New Roman" w:hAnsi="Times New Roman" w:cs="Times New Roman"/>
                <w:sz w:val="24"/>
                <w:szCs w:val="24"/>
              </w:rPr>
              <w:t>m</w:t>
            </w:r>
            <w:r w:rsidR="003D2F82" w:rsidRPr="005A50D5">
              <w:rPr>
                <w:rFonts w:ascii="Times New Roman" w:hAnsi="Times New Roman" w:cs="Times New Roman"/>
                <w:sz w:val="24"/>
                <w:szCs w:val="24"/>
              </w:rPr>
              <w:t xml:space="preserve">okinių </w:t>
            </w:r>
          </w:p>
          <w:p w14:paraId="43717494" w14:textId="20E4D172"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pažangos ir </w:t>
            </w:r>
          </w:p>
          <w:p w14:paraId="74F86AA5" w14:textId="77777777"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pasiekimų </w:t>
            </w:r>
          </w:p>
          <w:p w14:paraId="72922DB3" w14:textId="5E565518"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vertinimo tvarkos</w:t>
            </w:r>
            <w:r w:rsidR="001C1CA3" w:rsidRPr="005A50D5">
              <w:rPr>
                <w:rFonts w:ascii="Times New Roman" w:hAnsi="Times New Roman" w:cs="Times New Roman"/>
                <w:sz w:val="24"/>
                <w:szCs w:val="24"/>
              </w:rPr>
              <w:t xml:space="preserve"> apra</w:t>
            </w:r>
            <w:r w:rsidR="007C3A43" w:rsidRPr="005A50D5">
              <w:rPr>
                <w:rFonts w:ascii="Times New Roman" w:hAnsi="Times New Roman" w:cs="Times New Roman"/>
                <w:sz w:val="24"/>
                <w:szCs w:val="24"/>
              </w:rPr>
              <w:t>šas</w:t>
            </w:r>
            <w:r w:rsidRPr="005A50D5">
              <w:rPr>
                <w:rFonts w:ascii="Times New Roman" w:hAnsi="Times New Roman" w:cs="Times New Roman"/>
                <w:sz w:val="24"/>
                <w:szCs w:val="24"/>
              </w:rPr>
              <w:t xml:space="preserve">. </w:t>
            </w:r>
          </w:p>
        </w:tc>
        <w:tc>
          <w:tcPr>
            <w:tcW w:w="4131" w:type="dxa"/>
            <w:tcBorders>
              <w:top w:val="single" w:sz="4" w:space="0" w:color="000000"/>
              <w:left w:val="single" w:sz="4" w:space="0" w:color="000000"/>
              <w:bottom w:val="single" w:sz="4" w:space="0" w:color="000000"/>
              <w:right w:val="single" w:sz="4" w:space="0" w:color="000000"/>
            </w:tcBorders>
          </w:tcPr>
          <w:p w14:paraId="6CF0275B" w14:textId="3C85F7A7" w:rsidR="003D2F82" w:rsidRPr="005A50D5" w:rsidRDefault="003D2F82" w:rsidP="00917346">
            <w:pPr>
              <w:jc w:val="both"/>
              <w:rPr>
                <w:rFonts w:ascii="Times New Roman" w:hAnsi="Times New Roman" w:cs="Times New Roman"/>
                <w:sz w:val="24"/>
                <w:szCs w:val="24"/>
              </w:rPr>
            </w:pPr>
            <w:r w:rsidRPr="005A50D5">
              <w:rPr>
                <w:rFonts w:ascii="Times New Roman" w:hAnsi="Times New Roman" w:cs="Times New Roman"/>
                <w:sz w:val="24"/>
                <w:szCs w:val="24"/>
              </w:rPr>
              <w:t xml:space="preserve">1.4.1.1. Atlikti Mokinių pažangos ir pasiekimų vertinimo analizę. </w:t>
            </w:r>
          </w:p>
        </w:tc>
        <w:tc>
          <w:tcPr>
            <w:tcW w:w="1776" w:type="dxa"/>
            <w:tcBorders>
              <w:top w:val="single" w:sz="4" w:space="0" w:color="000000"/>
              <w:left w:val="single" w:sz="4" w:space="0" w:color="000000"/>
              <w:bottom w:val="single" w:sz="4" w:space="0" w:color="000000"/>
              <w:right w:val="single" w:sz="4" w:space="0" w:color="000000"/>
            </w:tcBorders>
          </w:tcPr>
          <w:p w14:paraId="5422CDA9" w14:textId="04DE326E"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2024–2026 m.  </w:t>
            </w:r>
          </w:p>
          <w:p w14:paraId="5638B31F" w14:textId="3297B279"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Žmogiškieji ištekliai </w:t>
            </w:r>
          </w:p>
        </w:tc>
        <w:tc>
          <w:tcPr>
            <w:tcW w:w="1585" w:type="dxa"/>
            <w:tcBorders>
              <w:top w:val="single" w:sz="4" w:space="0" w:color="000000"/>
              <w:left w:val="single" w:sz="4" w:space="0" w:color="000000"/>
              <w:bottom w:val="single" w:sz="4" w:space="0" w:color="000000"/>
              <w:right w:val="single" w:sz="4" w:space="0" w:color="000000"/>
            </w:tcBorders>
          </w:tcPr>
          <w:p w14:paraId="583C8739" w14:textId="00A6A9FF"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Direktoriaus pavaduotojas ugdymui </w:t>
            </w:r>
          </w:p>
        </w:tc>
        <w:tc>
          <w:tcPr>
            <w:tcW w:w="1682" w:type="dxa"/>
            <w:tcBorders>
              <w:top w:val="single" w:sz="4" w:space="0" w:color="000000"/>
              <w:left w:val="single" w:sz="4" w:space="0" w:color="000000"/>
              <w:bottom w:val="single" w:sz="4" w:space="0" w:color="000000"/>
              <w:right w:val="single" w:sz="4" w:space="0" w:color="000000"/>
            </w:tcBorders>
          </w:tcPr>
          <w:p w14:paraId="251C832E" w14:textId="14D44D8B"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Kiekvienais metais atliekama analizė (vnt</w:t>
            </w:r>
            <w:r w:rsidR="004F75F6" w:rsidRPr="005A50D5">
              <w:rPr>
                <w:rFonts w:ascii="Times New Roman" w:hAnsi="Times New Roman" w:cs="Times New Roman"/>
                <w:sz w:val="24"/>
                <w:szCs w:val="24"/>
              </w:rPr>
              <w:t>.</w:t>
            </w:r>
            <w:r w:rsidRPr="005A50D5">
              <w:rPr>
                <w:rFonts w:ascii="Times New Roman" w:hAnsi="Times New Roman" w:cs="Times New Roman"/>
                <w:sz w:val="24"/>
                <w:szCs w:val="24"/>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14:paraId="51E13DA6" w14:textId="2E011861" w:rsidR="003D2F82" w:rsidRPr="005A50D5" w:rsidRDefault="003D2F82" w:rsidP="008927D1">
            <w:pPr>
              <w:jc w:val="center"/>
              <w:rPr>
                <w:rFonts w:ascii="Times New Roman" w:hAnsi="Times New Roman" w:cs="Times New Roman"/>
                <w:sz w:val="24"/>
                <w:szCs w:val="24"/>
              </w:rPr>
            </w:pPr>
            <w:r w:rsidRPr="005A50D5">
              <w:rPr>
                <w:rFonts w:ascii="Times New Roman" w:hAnsi="Times New Roman" w:cs="Times New Roman"/>
                <w:sz w:val="24"/>
                <w:szCs w:val="24"/>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4906DD26" w14:textId="7B110F9C" w:rsidR="003D2F82" w:rsidRPr="005A50D5" w:rsidRDefault="003D2F82" w:rsidP="008927D1">
            <w:pPr>
              <w:jc w:val="center"/>
              <w:rPr>
                <w:rFonts w:ascii="Times New Roman" w:hAnsi="Times New Roman" w:cs="Times New Roman"/>
                <w:sz w:val="24"/>
                <w:szCs w:val="24"/>
              </w:rPr>
            </w:pPr>
            <w:r w:rsidRPr="005A50D5">
              <w:rPr>
                <w:rFonts w:ascii="Times New Roman" w:hAnsi="Times New Roman" w:cs="Times New Roman"/>
                <w:sz w:val="24"/>
                <w:szCs w:val="24"/>
              </w:rPr>
              <w:t>1</w:t>
            </w:r>
          </w:p>
        </w:tc>
        <w:tc>
          <w:tcPr>
            <w:tcW w:w="1003" w:type="dxa"/>
            <w:tcBorders>
              <w:top w:val="single" w:sz="4" w:space="0" w:color="000000"/>
              <w:left w:val="single" w:sz="4" w:space="0" w:color="000000"/>
              <w:bottom w:val="single" w:sz="4" w:space="0" w:color="000000"/>
              <w:right w:val="single" w:sz="4" w:space="0" w:color="000000"/>
            </w:tcBorders>
            <w:vAlign w:val="center"/>
          </w:tcPr>
          <w:p w14:paraId="275EDE76" w14:textId="5890D3B9" w:rsidR="003D2F82" w:rsidRPr="005A50D5" w:rsidRDefault="003D2F82" w:rsidP="008927D1">
            <w:pPr>
              <w:jc w:val="center"/>
              <w:rPr>
                <w:rFonts w:ascii="Times New Roman" w:hAnsi="Times New Roman" w:cs="Times New Roman"/>
                <w:sz w:val="24"/>
                <w:szCs w:val="24"/>
              </w:rPr>
            </w:pPr>
            <w:r w:rsidRPr="005A50D5">
              <w:rPr>
                <w:rFonts w:ascii="Times New Roman" w:hAnsi="Times New Roman" w:cs="Times New Roman"/>
                <w:sz w:val="24"/>
                <w:szCs w:val="24"/>
              </w:rPr>
              <w:t>1</w:t>
            </w:r>
          </w:p>
        </w:tc>
      </w:tr>
      <w:tr w:rsidR="003D2F82" w:rsidRPr="005A50D5" w14:paraId="2A7C2218" w14:textId="77777777" w:rsidTr="00462BAB">
        <w:trPr>
          <w:trHeight w:val="1942"/>
        </w:trPr>
        <w:tc>
          <w:tcPr>
            <w:tcW w:w="2230" w:type="dxa"/>
            <w:vMerge/>
            <w:tcBorders>
              <w:left w:val="single" w:sz="4" w:space="0" w:color="000000"/>
              <w:right w:val="single" w:sz="4" w:space="0" w:color="000000"/>
            </w:tcBorders>
          </w:tcPr>
          <w:p w14:paraId="106A831B" w14:textId="056E567B" w:rsidR="003D2F82" w:rsidRPr="005A50D5" w:rsidRDefault="003D2F82" w:rsidP="00B60C3D">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61345562" w14:textId="77777777" w:rsidR="003D2F82" w:rsidRPr="005A50D5" w:rsidRDefault="003D2F82" w:rsidP="00917346">
            <w:pPr>
              <w:jc w:val="both"/>
              <w:rPr>
                <w:rFonts w:ascii="Times New Roman" w:hAnsi="Times New Roman" w:cs="Times New Roman"/>
                <w:sz w:val="24"/>
                <w:szCs w:val="24"/>
              </w:rPr>
            </w:pPr>
            <w:r w:rsidRPr="005A50D5">
              <w:rPr>
                <w:rFonts w:ascii="Times New Roman" w:hAnsi="Times New Roman" w:cs="Times New Roman"/>
                <w:sz w:val="24"/>
                <w:szCs w:val="24"/>
              </w:rPr>
              <w:t xml:space="preserve">1.4.1.2. Pagal numatytą tvarką vykdyti trišalius ir dvišalius pokalbius, kelti individualius ugdymosi tikslus, numatyti ugdymosi pasiekimų gerinimą. </w:t>
            </w:r>
          </w:p>
        </w:tc>
        <w:tc>
          <w:tcPr>
            <w:tcW w:w="1776" w:type="dxa"/>
            <w:tcBorders>
              <w:top w:val="single" w:sz="4" w:space="0" w:color="000000"/>
              <w:left w:val="single" w:sz="4" w:space="0" w:color="000000"/>
              <w:bottom w:val="single" w:sz="4" w:space="0" w:color="000000"/>
              <w:right w:val="single" w:sz="4" w:space="0" w:color="000000"/>
            </w:tcBorders>
          </w:tcPr>
          <w:p w14:paraId="2FBC81BF" w14:textId="5ED4AB2D"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2024–2026 m.  </w:t>
            </w:r>
          </w:p>
          <w:p w14:paraId="6DCA3A80" w14:textId="4D3F04EB"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Žmogiškieji ištekliai </w:t>
            </w:r>
          </w:p>
        </w:tc>
        <w:tc>
          <w:tcPr>
            <w:tcW w:w="1585" w:type="dxa"/>
            <w:tcBorders>
              <w:top w:val="single" w:sz="4" w:space="0" w:color="000000"/>
              <w:left w:val="single" w:sz="4" w:space="0" w:color="000000"/>
              <w:bottom w:val="single" w:sz="4" w:space="0" w:color="000000"/>
              <w:right w:val="single" w:sz="4" w:space="0" w:color="000000"/>
            </w:tcBorders>
          </w:tcPr>
          <w:p w14:paraId="02333099" w14:textId="710E50CF"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1–10 klasių mokytojai Mokiniai</w:t>
            </w:r>
            <w:r w:rsidR="00573029">
              <w:rPr>
                <w:rFonts w:ascii="Times New Roman" w:hAnsi="Times New Roman" w:cs="Times New Roman"/>
                <w:sz w:val="24"/>
                <w:szCs w:val="24"/>
              </w:rPr>
              <w:t xml:space="preserve"> </w:t>
            </w:r>
            <w:r w:rsidRPr="005A50D5">
              <w:rPr>
                <w:rFonts w:ascii="Times New Roman" w:hAnsi="Times New Roman" w:cs="Times New Roman"/>
                <w:sz w:val="24"/>
                <w:szCs w:val="24"/>
              </w:rPr>
              <w:t xml:space="preserve">Mokinių tėvai </w:t>
            </w:r>
          </w:p>
        </w:tc>
        <w:tc>
          <w:tcPr>
            <w:tcW w:w="1682" w:type="dxa"/>
            <w:tcBorders>
              <w:top w:val="single" w:sz="4" w:space="0" w:color="000000"/>
              <w:left w:val="single" w:sz="4" w:space="0" w:color="000000"/>
              <w:bottom w:val="single" w:sz="4" w:space="0" w:color="000000"/>
              <w:right w:val="single" w:sz="4" w:space="0" w:color="000000"/>
            </w:tcBorders>
          </w:tcPr>
          <w:p w14:paraId="00DC06DF" w14:textId="77777777"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Kiekvienais metais atliekami </w:t>
            </w:r>
          </w:p>
          <w:p w14:paraId="14004FB7" w14:textId="2FAF7FED"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trišaliai ir dvišaliai pokalbiai (vnt</w:t>
            </w:r>
            <w:r w:rsidR="004F75F6" w:rsidRPr="005A50D5">
              <w:rPr>
                <w:rFonts w:ascii="Times New Roman" w:hAnsi="Times New Roman" w:cs="Times New Roman"/>
                <w:sz w:val="24"/>
                <w:szCs w:val="24"/>
              </w:rPr>
              <w:t>.</w:t>
            </w:r>
            <w:r w:rsidRPr="005A50D5">
              <w:rPr>
                <w:rFonts w:ascii="Times New Roman" w:hAnsi="Times New Roman" w:cs="Times New Roman"/>
                <w:sz w:val="24"/>
                <w:szCs w:val="24"/>
              </w:rPr>
              <w:t>).</w:t>
            </w:r>
          </w:p>
        </w:tc>
        <w:tc>
          <w:tcPr>
            <w:tcW w:w="1244" w:type="dxa"/>
            <w:tcBorders>
              <w:top w:val="single" w:sz="4" w:space="0" w:color="000000"/>
              <w:left w:val="single" w:sz="4" w:space="0" w:color="000000"/>
              <w:bottom w:val="single" w:sz="4" w:space="0" w:color="000000"/>
              <w:right w:val="single" w:sz="4" w:space="0" w:color="000000"/>
            </w:tcBorders>
            <w:vAlign w:val="center"/>
          </w:tcPr>
          <w:p w14:paraId="6AFEDA84" w14:textId="47174A61" w:rsidR="003D2F82" w:rsidRPr="005A50D5" w:rsidRDefault="003D2F82" w:rsidP="008927D1">
            <w:pPr>
              <w:jc w:val="center"/>
              <w:rPr>
                <w:rFonts w:ascii="Times New Roman" w:hAnsi="Times New Roman" w:cs="Times New Roman"/>
                <w:sz w:val="24"/>
                <w:szCs w:val="24"/>
              </w:rPr>
            </w:pPr>
            <w:r w:rsidRPr="005A50D5">
              <w:rPr>
                <w:rFonts w:ascii="Times New Roman" w:hAnsi="Times New Roman" w:cs="Times New Roman"/>
                <w:sz w:val="24"/>
                <w:szCs w:val="24"/>
              </w:rPr>
              <w:t>3</w:t>
            </w:r>
          </w:p>
        </w:tc>
        <w:tc>
          <w:tcPr>
            <w:tcW w:w="1140" w:type="dxa"/>
            <w:tcBorders>
              <w:top w:val="single" w:sz="4" w:space="0" w:color="000000"/>
              <w:left w:val="single" w:sz="4" w:space="0" w:color="000000"/>
              <w:bottom w:val="single" w:sz="4" w:space="0" w:color="000000"/>
              <w:right w:val="single" w:sz="4" w:space="0" w:color="000000"/>
            </w:tcBorders>
            <w:vAlign w:val="center"/>
          </w:tcPr>
          <w:p w14:paraId="4E11EC20" w14:textId="638D53D6" w:rsidR="003D2F82" w:rsidRPr="005A50D5" w:rsidRDefault="003D2F82" w:rsidP="008927D1">
            <w:pPr>
              <w:jc w:val="center"/>
              <w:rPr>
                <w:rFonts w:ascii="Times New Roman" w:hAnsi="Times New Roman" w:cs="Times New Roman"/>
                <w:sz w:val="24"/>
                <w:szCs w:val="24"/>
              </w:rPr>
            </w:pPr>
            <w:r w:rsidRPr="005A50D5">
              <w:rPr>
                <w:rFonts w:ascii="Times New Roman" w:hAnsi="Times New Roman" w:cs="Times New Roman"/>
                <w:sz w:val="24"/>
                <w:szCs w:val="24"/>
              </w:rPr>
              <w:t>3</w:t>
            </w:r>
          </w:p>
        </w:tc>
        <w:tc>
          <w:tcPr>
            <w:tcW w:w="1003" w:type="dxa"/>
            <w:tcBorders>
              <w:top w:val="single" w:sz="4" w:space="0" w:color="000000"/>
              <w:left w:val="single" w:sz="4" w:space="0" w:color="000000"/>
              <w:bottom w:val="single" w:sz="4" w:space="0" w:color="000000"/>
              <w:right w:val="single" w:sz="4" w:space="0" w:color="000000"/>
            </w:tcBorders>
            <w:vAlign w:val="center"/>
          </w:tcPr>
          <w:p w14:paraId="209C6284" w14:textId="3FD62876" w:rsidR="003D2F82" w:rsidRPr="005A50D5" w:rsidRDefault="003D2F82" w:rsidP="008927D1">
            <w:pPr>
              <w:jc w:val="center"/>
              <w:rPr>
                <w:rFonts w:ascii="Times New Roman" w:hAnsi="Times New Roman" w:cs="Times New Roman"/>
                <w:sz w:val="24"/>
                <w:szCs w:val="24"/>
              </w:rPr>
            </w:pPr>
            <w:r w:rsidRPr="005A50D5">
              <w:rPr>
                <w:rFonts w:ascii="Times New Roman" w:hAnsi="Times New Roman" w:cs="Times New Roman"/>
                <w:sz w:val="24"/>
                <w:szCs w:val="24"/>
              </w:rPr>
              <w:t>3</w:t>
            </w:r>
          </w:p>
        </w:tc>
      </w:tr>
      <w:tr w:rsidR="003D2F82" w:rsidRPr="005A50D5" w14:paraId="64349AD6" w14:textId="77777777" w:rsidTr="00462BAB">
        <w:trPr>
          <w:trHeight w:val="1393"/>
        </w:trPr>
        <w:tc>
          <w:tcPr>
            <w:tcW w:w="2230" w:type="dxa"/>
            <w:vMerge/>
            <w:tcBorders>
              <w:left w:val="single" w:sz="4" w:space="0" w:color="000000"/>
              <w:bottom w:val="single" w:sz="4" w:space="0" w:color="000000"/>
              <w:right w:val="single" w:sz="4" w:space="0" w:color="000000"/>
            </w:tcBorders>
          </w:tcPr>
          <w:p w14:paraId="7734B8C6" w14:textId="77777777" w:rsidR="003D2F82" w:rsidRPr="005A50D5" w:rsidRDefault="003D2F82" w:rsidP="00B60C3D">
            <w:pPr>
              <w:rPr>
                <w:rFonts w:ascii="Times New Roman" w:hAnsi="Times New Roman" w:cs="Times New Roman"/>
                <w:sz w:val="24"/>
                <w:szCs w:val="24"/>
              </w:rPr>
            </w:pPr>
          </w:p>
        </w:tc>
        <w:tc>
          <w:tcPr>
            <w:tcW w:w="4131" w:type="dxa"/>
            <w:tcBorders>
              <w:top w:val="single" w:sz="4" w:space="0" w:color="000000"/>
              <w:left w:val="single" w:sz="4" w:space="0" w:color="000000"/>
              <w:bottom w:val="single" w:sz="4" w:space="0" w:color="000000"/>
              <w:right w:val="single" w:sz="4" w:space="0" w:color="000000"/>
            </w:tcBorders>
          </w:tcPr>
          <w:p w14:paraId="3CA17DC3" w14:textId="77777777" w:rsidR="003D2F82" w:rsidRPr="005A50D5" w:rsidRDefault="003D2F82" w:rsidP="00917346">
            <w:pPr>
              <w:jc w:val="both"/>
              <w:rPr>
                <w:rFonts w:ascii="Times New Roman" w:hAnsi="Times New Roman" w:cs="Times New Roman"/>
                <w:sz w:val="24"/>
                <w:szCs w:val="24"/>
              </w:rPr>
            </w:pPr>
            <w:r w:rsidRPr="005A50D5">
              <w:rPr>
                <w:rFonts w:ascii="Times New Roman" w:hAnsi="Times New Roman" w:cs="Times New Roman"/>
                <w:sz w:val="24"/>
                <w:szCs w:val="24"/>
              </w:rPr>
              <w:t xml:space="preserve">1.4.1.3. Ugdyti mokinių, jų tėvų atsakomybę už mokinių ugdymosi pasiekimus. </w:t>
            </w:r>
          </w:p>
        </w:tc>
        <w:tc>
          <w:tcPr>
            <w:tcW w:w="1776" w:type="dxa"/>
            <w:tcBorders>
              <w:top w:val="single" w:sz="4" w:space="0" w:color="000000"/>
              <w:left w:val="single" w:sz="4" w:space="0" w:color="000000"/>
              <w:bottom w:val="single" w:sz="4" w:space="0" w:color="000000"/>
              <w:right w:val="single" w:sz="4" w:space="0" w:color="000000"/>
            </w:tcBorders>
          </w:tcPr>
          <w:p w14:paraId="1A62892B" w14:textId="67373C75"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2024–2026 m.  </w:t>
            </w:r>
          </w:p>
          <w:p w14:paraId="5134FC9A" w14:textId="05AC7E9F"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Žmogiškieji ištekliai </w:t>
            </w:r>
          </w:p>
        </w:tc>
        <w:tc>
          <w:tcPr>
            <w:tcW w:w="1585" w:type="dxa"/>
            <w:tcBorders>
              <w:top w:val="single" w:sz="4" w:space="0" w:color="000000"/>
              <w:left w:val="single" w:sz="4" w:space="0" w:color="000000"/>
              <w:bottom w:val="single" w:sz="4" w:space="0" w:color="000000"/>
              <w:right w:val="single" w:sz="4" w:space="0" w:color="000000"/>
            </w:tcBorders>
          </w:tcPr>
          <w:p w14:paraId="78CB92CF" w14:textId="6BE473CF"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1–10 klasių mokytojai Mokiniai Mokinių tėvai </w:t>
            </w:r>
          </w:p>
        </w:tc>
        <w:tc>
          <w:tcPr>
            <w:tcW w:w="1682" w:type="dxa"/>
            <w:tcBorders>
              <w:top w:val="single" w:sz="4" w:space="0" w:color="000000"/>
              <w:left w:val="single" w:sz="4" w:space="0" w:color="000000"/>
              <w:bottom w:val="single" w:sz="4" w:space="0" w:color="000000"/>
              <w:right w:val="single" w:sz="4" w:space="0" w:color="000000"/>
            </w:tcBorders>
          </w:tcPr>
          <w:p w14:paraId="34CBFA7F" w14:textId="363BC150" w:rsidR="003D2F82" w:rsidRPr="005A50D5" w:rsidRDefault="003D2F82" w:rsidP="00B60C3D">
            <w:pPr>
              <w:rPr>
                <w:rFonts w:ascii="Times New Roman" w:hAnsi="Times New Roman" w:cs="Times New Roman"/>
                <w:sz w:val="24"/>
                <w:szCs w:val="24"/>
              </w:rPr>
            </w:pPr>
            <w:r w:rsidRPr="005A50D5">
              <w:rPr>
                <w:rFonts w:ascii="Times New Roman" w:hAnsi="Times New Roman" w:cs="Times New Roman"/>
                <w:sz w:val="24"/>
                <w:szCs w:val="24"/>
              </w:rPr>
              <w:t xml:space="preserve">Individualių mokinių pasiekimų gerėjimas procentais </w:t>
            </w:r>
          </w:p>
        </w:tc>
        <w:tc>
          <w:tcPr>
            <w:tcW w:w="1244" w:type="dxa"/>
            <w:tcBorders>
              <w:top w:val="single" w:sz="4" w:space="0" w:color="000000"/>
              <w:left w:val="single" w:sz="4" w:space="0" w:color="000000"/>
              <w:bottom w:val="single" w:sz="4" w:space="0" w:color="000000"/>
              <w:right w:val="single" w:sz="4" w:space="0" w:color="000000"/>
            </w:tcBorders>
            <w:vAlign w:val="center"/>
          </w:tcPr>
          <w:p w14:paraId="1055B82D" w14:textId="15DB0A0A" w:rsidR="003D2F82" w:rsidRPr="005A50D5" w:rsidRDefault="003D2F82" w:rsidP="008927D1">
            <w:pPr>
              <w:jc w:val="center"/>
              <w:rPr>
                <w:rFonts w:ascii="Times New Roman" w:hAnsi="Times New Roman" w:cs="Times New Roman"/>
                <w:sz w:val="24"/>
                <w:szCs w:val="24"/>
              </w:rPr>
            </w:pPr>
            <w:r w:rsidRPr="005A50D5">
              <w:rPr>
                <w:rFonts w:ascii="Times New Roman" w:hAnsi="Times New Roman" w:cs="Times New Roman"/>
                <w:sz w:val="24"/>
                <w:szCs w:val="24"/>
              </w:rPr>
              <w:t>70</w:t>
            </w:r>
          </w:p>
        </w:tc>
        <w:tc>
          <w:tcPr>
            <w:tcW w:w="1140" w:type="dxa"/>
            <w:tcBorders>
              <w:top w:val="single" w:sz="4" w:space="0" w:color="000000"/>
              <w:left w:val="single" w:sz="4" w:space="0" w:color="000000"/>
              <w:bottom w:val="single" w:sz="4" w:space="0" w:color="000000"/>
              <w:right w:val="single" w:sz="4" w:space="0" w:color="000000"/>
            </w:tcBorders>
            <w:vAlign w:val="center"/>
          </w:tcPr>
          <w:p w14:paraId="43874840" w14:textId="0F1CECF0" w:rsidR="003D2F82" w:rsidRPr="005A50D5" w:rsidRDefault="003D2F82" w:rsidP="008927D1">
            <w:pPr>
              <w:jc w:val="center"/>
              <w:rPr>
                <w:rFonts w:ascii="Times New Roman" w:hAnsi="Times New Roman" w:cs="Times New Roman"/>
                <w:sz w:val="24"/>
                <w:szCs w:val="24"/>
              </w:rPr>
            </w:pPr>
            <w:r w:rsidRPr="005A50D5">
              <w:rPr>
                <w:rFonts w:ascii="Times New Roman" w:hAnsi="Times New Roman" w:cs="Times New Roman"/>
                <w:sz w:val="24"/>
                <w:szCs w:val="24"/>
              </w:rPr>
              <w:t>80</w:t>
            </w:r>
          </w:p>
        </w:tc>
        <w:tc>
          <w:tcPr>
            <w:tcW w:w="1003" w:type="dxa"/>
            <w:tcBorders>
              <w:top w:val="single" w:sz="4" w:space="0" w:color="000000"/>
              <w:left w:val="single" w:sz="4" w:space="0" w:color="000000"/>
              <w:bottom w:val="single" w:sz="4" w:space="0" w:color="000000"/>
              <w:right w:val="single" w:sz="4" w:space="0" w:color="000000"/>
            </w:tcBorders>
            <w:vAlign w:val="center"/>
          </w:tcPr>
          <w:p w14:paraId="37EB980A" w14:textId="63BA7BB7" w:rsidR="003D2F82" w:rsidRPr="005A50D5" w:rsidRDefault="003D2F82" w:rsidP="008927D1">
            <w:pPr>
              <w:jc w:val="center"/>
              <w:rPr>
                <w:rFonts w:ascii="Times New Roman" w:hAnsi="Times New Roman" w:cs="Times New Roman"/>
                <w:sz w:val="24"/>
                <w:szCs w:val="24"/>
              </w:rPr>
            </w:pPr>
            <w:r w:rsidRPr="005A50D5">
              <w:rPr>
                <w:rFonts w:ascii="Times New Roman" w:hAnsi="Times New Roman" w:cs="Times New Roman"/>
                <w:sz w:val="24"/>
                <w:szCs w:val="24"/>
              </w:rPr>
              <w:t>85</w:t>
            </w:r>
          </w:p>
        </w:tc>
      </w:tr>
      <w:tr w:rsidR="00CD2790" w:rsidRPr="005A50D5" w14:paraId="1129CE37" w14:textId="77777777" w:rsidTr="005154E0">
        <w:trPr>
          <w:trHeight w:val="1366"/>
        </w:trPr>
        <w:tc>
          <w:tcPr>
            <w:tcW w:w="14791" w:type="dxa"/>
            <w:gridSpan w:val="8"/>
            <w:tcBorders>
              <w:top w:val="single" w:sz="4" w:space="0" w:color="000000"/>
              <w:left w:val="single" w:sz="4" w:space="0" w:color="000000"/>
              <w:bottom w:val="single" w:sz="4" w:space="0" w:color="000000"/>
              <w:right w:val="single" w:sz="4" w:space="0" w:color="000000"/>
            </w:tcBorders>
          </w:tcPr>
          <w:p w14:paraId="5124F076" w14:textId="7C1251CD" w:rsidR="00CD2790" w:rsidRPr="005A50D5" w:rsidRDefault="00CD2790" w:rsidP="009A5879">
            <w:pPr>
              <w:jc w:val="both"/>
              <w:rPr>
                <w:rFonts w:ascii="Times New Roman" w:hAnsi="Times New Roman" w:cs="Times New Roman"/>
                <w:sz w:val="24"/>
                <w:szCs w:val="24"/>
              </w:rPr>
            </w:pPr>
            <w:r w:rsidRPr="005A50D5">
              <w:rPr>
                <w:rFonts w:ascii="Times New Roman" w:hAnsi="Times New Roman" w:cs="Times New Roman"/>
                <w:b/>
                <w:sz w:val="24"/>
                <w:szCs w:val="24"/>
              </w:rPr>
              <w:t>Planuojami rezultatai.</w:t>
            </w:r>
            <w:r w:rsidRPr="005A50D5">
              <w:rPr>
                <w:rFonts w:ascii="Times New Roman" w:hAnsi="Times New Roman" w:cs="Times New Roman"/>
                <w:sz w:val="24"/>
                <w:szCs w:val="24"/>
              </w:rPr>
              <w:t xml:space="preserve"> Mokinių pažangos ir pasiekimų vertinimo tvarka įtakoja mokinių pasiekimų gerėjimą, aktyvina mokinių, jų tėvų dalyvavimą pasiekimų planavime, įgyvendinime, motyvuoja mokinius siekti aukštesnių individualių pasiekimų, ugdo atsakomybę. Trišaliai ir dvišaliai pokalbiai aktyvina mokinių ir jų tėvų dalyvavimą ugdymosi pasiekimų planavime, ugdo atsakomybę. Planuojama, kad per trejus metus patenkinamojo lygio įvertinimų skaičius sumažės iki 27 procentų, pagrindinio ir aukštesniojo lygio įvertinimų išaugs 4 procentais. NMPP</w:t>
            </w:r>
            <w:r w:rsidR="0062271D" w:rsidRPr="005A50D5">
              <w:rPr>
                <w:rFonts w:ascii="Times New Roman" w:hAnsi="Times New Roman" w:cs="Times New Roman"/>
                <w:sz w:val="24"/>
                <w:szCs w:val="24"/>
              </w:rPr>
              <w:t xml:space="preserve"> ir PUPP </w:t>
            </w:r>
            <w:r w:rsidRPr="005A50D5">
              <w:rPr>
                <w:rFonts w:ascii="Times New Roman" w:hAnsi="Times New Roman" w:cs="Times New Roman"/>
                <w:sz w:val="24"/>
                <w:szCs w:val="24"/>
              </w:rPr>
              <w:t xml:space="preserve"> rezultatai atitiks šalies mokinių pasiekimų vidurkį arba bus aukštesni. </w:t>
            </w:r>
          </w:p>
        </w:tc>
      </w:tr>
    </w:tbl>
    <w:p w14:paraId="15EFEA9C" w14:textId="219265C8"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b/>
          <w:sz w:val="24"/>
          <w:szCs w:val="24"/>
        </w:rPr>
        <w:t>1.</w:t>
      </w:r>
      <w:r w:rsidR="0062271D" w:rsidRPr="005A50D5">
        <w:rPr>
          <w:rFonts w:ascii="Times New Roman" w:hAnsi="Times New Roman" w:cs="Times New Roman"/>
          <w:b/>
          <w:sz w:val="24"/>
          <w:szCs w:val="24"/>
        </w:rPr>
        <w:t>4</w:t>
      </w:r>
      <w:r w:rsidRPr="005A50D5">
        <w:rPr>
          <w:rFonts w:ascii="Times New Roman" w:hAnsi="Times New Roman" w:cs="Times New Roman"/>
          <w:b/>
          <w:sz w:val="24"/>
          <w:szCs w:val="24"/>
        </w:rPr>
        <w:t xml:space="preserve">. Uždavinys: Modernizuoti ugdymosi procesą ir aplinkas. </w:t>
      </w:r>
    </w:p>
    <w:tbl>
      <w:tblPr>
        <w:tblStyle w:val="TableGrid"/>
        <w:tblW w:w="14791" w:type="dxa"/>
        <w:tblInd w:w="-108" w:type="dxa"/>
        <w:tblCellMar>
          <w:top w:w="14" w:type="dxa"/>
          <w:left w:w="106" w:type="dxa"/>
          <w:right w:w="48" w:type="dxa"/>
        </w:tblCellMar>
        <w:tblLook w:val="04A0" w:firstRow="1" w:lastRow="0" w:firstColumn="1" w:lastColumn="0" w:noHBand="0" w:noVBand="1"/>
      </w:tblPr>
      <w:tblGrid>
        <w:gridCol w:w="2230"/>
        <w:gridCol w:w="4089"/>
        <w:gridCol w:w="1771"/>
        <w:gridCol w:w="1649"/>
        <w:gridCol w:w="1682"/>
        <w:gridCol w:w="1236"/>
        <w:gridCol w:w="1061"/>
        <w:gridCol w:w="1073"/>
      </w:tblGrid>
      <w:tr w:rsidR="00CD2790" w:rsidRPr="005A50D5" w14:paraId="4D1D195E" w14:textId="77777777" w:rsidTr="00462BAB">
        <w:trPr>
          <w:trHeight w:val="286"/>
        </w:trPr>
        <w:tc>
          <w:tcPr>
            <w:tcW w:w="2230" w:type="dxa"/>
            <w:vMerge w:val="restart"/>
            <w:tcBorders>
              <w:top w:val="single" w:sz="4" w:space="0" w:color="000000"/>
              <w:left w:val="single" w:sz="4" w:space="0" w:color="000000"/>
              <w:bottom w:val="single" w:sz="4" w:space="0" w:color="000000"/>
              <w:right w:val="single" w:sz="4" w:space="0" w:color="000000"/>
            </w:tcBorders>
          </w:tcPr>
          <w:p w14:paraId="30082955" w14:textId="751E1D05"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Strategijos realizavimo priemonė</w:t>
            </w:r>
          </w:p>
        </w:tc>
        <w:tc>
          <w:tcPr>
            <w:tcW w:w="4089" w:type="dxa"/>
            <w:vMerge w:val="restart"/>
            <w:tcBorders>
              <w:top w:val="single" w:sz="4" w:space="0" w:color="000000"/>
              <w:left w:val="single" w:sz="4" w:space="0" w:color="000000"/>
              <w:bottom w:val="single" w:sz="4" w:space="0" w:color="000000"/>
              <w:right w:val="single" w:sz="4" w:space="0" w:color="000000"/>
            </w:tcBorders>
          </w:tcPr>
          <w:p w14:paraId="4426605F" w14:textId="1F4C2D99"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Planuojamas numatytos priemonės veiklų detalizavimas</w:t>
            </w:r>
          </w:p>
        </w:tc>
        <w:tc>
          <w:tcPr>
            <w:tcW w:w="1771" w:type="dxa"/>
            <w:vMerge w:val="restart"/>
            <w:tcBorders>
              <w:top w:val="single" w:sz="4" w:space="0" w:color="000000"/>
              <w:left w:val="single" w:sz="4" w:space="0" w:color="000000"/>
              <w:bottom w:val="single" w:sz="4" w:space="0" w:color="000000"/>
              <w:right w:val="single" w:sz="4" w:space="0" w:color="000000"/>
            </w:tcBorders>
          </w:tcPr>
          <w:p w14:paraId="0F4BE2B9" w14:textId="3741F416"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Įvykdymo laikas</w:t>
            </w:r>
          </w:p>
          <w:p w14:paraId="6D458E40" w14:textId="783DC4CF"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Lėšų šaltinis</w:t>
            </w:r>
          </w:p>
        </w:tc>
        <w:tc>
          <w:tcPr>
            <w:tcW w:w="1649" w:type="dxa"/>
            <w:vMerge w:val="restart"/>
            <w:tcBorders>
              <w:top w:val="single" w:sz="4" w:space="0" w:color="000000"/>
              <w:left w:val="single" w:sz="4" w:space="0" w:color="000000"/>
              <w:bottom w:val="single" w:sz="4" w:space="0" w:color="000000"/>
              <w:right w:val="single" w:sz="4" w:space="0" w:color="000000"/>
            </w:tcBorders>
          </w:tcPr>
          <w:p w14:paraId="206F0C30" w14:textId="2E015061"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Atsakingi vykdytojai</w:t>
            </w:r>
          </w:p>
        </w:tc>
        <w:tc>
          <w:tcPr>
            <w:tcW w:w="5052" w:type="dxa"/>
            <w:gridSpan w:val="4"/>
            <w:tcBorders>
              <w:top w:val="single" w:sz="4" w:space="0" w:color="000000"/>
              <w:left w:val="single" w:sz="4" w:space="0" w:color="000000"/>
              <w:bottom w:val="single" w:sz="4" w:space="0" w:color="000000"/>
              <w:right w:val="single" w:sz="4" w:space="0" w:color="000000"/>
            </w:tcBorders>
          </w:tcPr>
          <w:p w14:paraId="5F33464E" w14:textId="037555EF"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Priemonės įgyvendinimo kriterijai, rodikliai</w:t>
            </w:r>
          </w:p>
        </w:tc>
      </w:tr>
      <w:tr w:rsidR="00CD2790" w:rsidRPr="005A50D5" w14:paraId="66A81141" w14:textId="77777777" w:rsidTr="00462BAB">
        <w:trPr>
          <w:trHeight w:val="564"/>
        </w:trPr>
        <w:tc>
          <w:tcPr>
            <w:tcW w:w="2230" w:type="dxa"/>
            <w:vMerge/>
            <w:tcBorders>
              <w:top w:val="nil"/>
              <w:left w:val="single" w:sz="4" w:space="0" w:color="000000"/>
              <w:bottom w:val="single" w:sz="4" w:space="0" w:color="000000"/>
              <w:right w:val="single" w:sz="4" w:space="0" w:color="000000"/>
            </w:tcBorders>
          </w:tcPr>
          <w:p w14:paraId="70630EBA" w14:textId="77777777" w:rsidR="00CD2790" w:rsidRPr="005A50D5" w:rsidRDefault="00CD2790" w:rsidP="007615B8">
            <w:pPr>
              <w:jc w:val="center"/>
              <w:rPr>
                <w:rFonts w:ascii="Times New Roman" w:hAnsi="Times New Roman" w:cs="Times New Roman"/>
                <w:sz w:val="24"/>
                <w:szCs w:val="24"/>
              </w:rPr>
            </w:pPr>
          </w:p>
        </w:tc>
        <w:tc>
          <w:tcPr>
            <w:tcW w:w="4089" w:type="dxa"/>
            <w:vMerge/>
            <w:tcBorders>
              <w:top w:val="nil"/>
              <w:left w:val="single" w:sz="4" w:space="0" w:color="000000"/>
              <w:bottom w:val="single" w:sz="4" w:space="0" w:color="000000"/>
              <w:right w:val="single" w:sz="4" w:space="0" w:color="000000"/>
            </w:tcBorders>
          </w:tcPr>
          <w:p w14:paraId="2338DEC6" w14:textId="77777777" w:rsidR="00CD2790" w:rsidRPr="005A50D5" w:rsidRDefault="00CD2790" w:rsidP="007615B8">
            <w:pPr>
              <w:jc w:val="center"/>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57C7064E" w14:textId="77777777" w:rsidR="00CD2790" w:rsidRPr="005A50D5" w:rsidRDefault="00CD2790" w:rsidP="007615B8">
            <w:pPr>
              <w:jc w:val="center"/>
              <w:rPr>
                <w:rFonts w:ascii="Times New Roman" w:hAnsi="Times New Roman" w:cs="Times New Roman"/>
                <w:sz w:val="24"/>
                <w:szCs w:val="24"/>
              </w:rPr>
            </w:pPr>
          </w:p>
        </w:tc>
        <w:tc>
          <w:tcPr>
            <w:tcW w:w="1649" w:type="dxa"/>
            <w:vMerge/>
            <w:tcBorders>
              <w:top w:val="nil"/>
              <w:left w:val="single" w:sz="4" w:space="0" w:color="000000"/>
              <w:bottom w:val="single" w:sz="4" w:space="0" w:color="000000"/>
              <w:right w:val="single" w:sz="4" w:space="0" w:color="000000"/>
            </w:tcBorders>
          </w:tcPr>
          <w:p w14:paraId="0949B6E8" w14:textId="77777777" w:rsidR="00CD2790" w:rsidRPr="005A50D5" w:rsidRDefault="00CD2790" w:rsidP="007615B8">
            <w:pPr>
              <w:jc w:val="center"/>
              <w:rPr>
                <w:rFonts w:ascii="Times New Roman" w:hAnsi="Times New Roman" w:cs="Times New Roman"/>
                <w:sz w:val="24"/>
                <w:szCs w:val="24"/>
              </w:rPr>
            </w:pPr>
          </w:p>
        </w:tc>
        <w:tc>
          <w:tcPr>
            <w:tcW w:w="1682" w:type="dxa"/>
            <w:tcBorders>
              <w:top w:val="single" w:sz="4" w:space="0" w:color="000000"/>
              <w:left w:val="single" w:sz="4" w:space="0" w:color="000000"/>
              <w:bottom w:val="single" w:sz="4" w:space="0" w:color="000000"/>
              <w:right w:val="single" w:sz="4" w:space="0" w:color="000000"/>
            </w:tcBorders>
          </w:tcPr>
          <w:p w14:paraId="6BFA8A37" w14:textId="476E6A3F"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Matavimo vienetas</w:t>
            </w:r>
          </w:p>
        </w:tc>
        <w:tc>
          <w:tcPr>
            <w:tcW w:w="1236" w:type="dxa"/>
            <w:tcBorders>
              <w:top w:val="single" w:sz="4" w:space="0" w:color="000000"/>
              <w:left w:val="single" w:sz="4" w:space="0" w:color="000000"/>
              <w:bottom w:val="single" w:sz="4" w:space="0" w:color="000000"/>
              <w:right w:val="single" w:sz="4" w:space="0" w:color="000000"/>
            </w:tcBorders>
            <w:vAlign w:val="center"/>
          </w:tcPr>
          <w:p w14:paraId="05955912" w14:textId="71EEC41B"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4</w:t>
            </w:r>
            <w:r w:rsidRPr="005A50D5">
              <w:rPr>
                <w:rFonts w:ascii="Times New Roman" w:hAnsi="Times New Roman" w:cs="Times New Roman"/>
                <w:sz w:val="24"/>
                <w:szCs w:val="24"/>
              </w:rPr>
              <w:t xml:space="preserve"> m.</w:t>
            </w:r>
          </w:p>
        </w:tc>
        <w:tc>
          <w:tcPr>
            <w:tcW w:w="1061" w:type="dxa"/>
            <w:tcBorders>
              <w:top w:val="single" w:sz="4" w:space="0" w:color="000000"/>
              <w:left w:val="single" w:sz="4" w:space="0" w:color="000000"/>
              <w:bottom w:val="single" w:sz="4" w:space="0" w:color="000000"/>
              <w:right w:val="single" w:sz="4" w:space="0" w:color="000000"/>
            </w:tcBorders>
            <w:vAlign w:val="center"/>
          </w:tcPr>
          <w:p w14:paraId="4D86A908" w14:textId="6FE63C1D"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5</w:t>
            </w:r>
            <w:r w:rsidRPr="005A50D5">
              <w:rPr>
                <w:rFonts w:ascii="Times New Roman" w:hAnsi="Times New Roman" w:cs="Times New Roman"/>
                <w:sz w:val="24"/>
                <w:szCs w:val="24"/>
              </w:rPr>
              <w:t xml:space="preserve"> m.</w:t>
            </w:r>
          </w:p>
        </w:tc>
        <w:tc>
          <w:tcPr>
            <w:tcW w:w="1073" w:type="dxa"/>
            <w:tcBorders>
              <w:top w:val="single" w:sz="4" w:space="0" w:color="000000"/>
              <w:left w:val="single" w:sz="4" w:space="0" w:color="000000"/>
              <w:bottom w:val="single" w:sz="4" w:space="0" w:color="000000"/>
              <w:right w:val="single" w:sz="4" w:space="0" w:color="000000"/>
            </w:tcBorders>
            <w:vAlign w:val="center"/>
          </w:tcPr>
          <w:p w14:paraId="420F792A" w14:textId="6E9D0B8F"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6</w:t>
            </w:r>
            <w:r w:rsidRPr="005A50D5">
              <w:rPr>
                <w:rFonts w:ascii="Times New Roman" w:hAnsi="Times New Roman" w:cs="Times New Roman"/>
                <w:sz w:val="24"/>
                <w:szCs w:val="24"/>
              </w:rPr>
              <w:t xml:space="preserve"> m.</w:t>
            </w:r>
          </w:p>
        </w:tc>
      </w:tr>
      <w:tr w:rsidR="00CD2790" w:rsidRPr="005A50D5" w14:paraId="1B55E887" w14:textId="77777777" w:rsidTr="00462BAB">
        <w:trPr>
          <w:trHeight w:val="1114"/>
        </w:trPr>
        <w:tc>
          <w:tcPr>
            <w:tcW w:w="2230" w:type="dxa"/>
            <w:vMerge w:val="restart"/>
            <w:tcBorders>
              <w:top w:val="single" w:sz="4" w:space="0" w:color="000000"/>
              <w:left w:val="single" w:sz="4" w:space="0" w:color="000000"/>
              <w:bottom w:val="single" w:sz="4" w:space="0" w:color="000000"/>
              <w:right w:val="single" w:sz="4" w:space="0" w:color="000000"/>
            </w:tcBorders>
            <w:vAlign w:val="center"/>
          </w:tcPr>
          <w:p w14:paraId="58AAD203"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1.5.1. Saugios aplinkos kūrimas įvairių poreikių mokiniams. </w:t>
            </w:r>
          </w:p>
        </w:tc>
        <w:tc>
          <w:tcPr>
            <w:tcW w:w="4089" w:type="dxa"/>
            <w:tcBorders>
              <w:top w:val="single" w:sz="4" w:space="0" w:color="000000"/>
              <w:left w:val="single" w:sz="4" w:space="0" w:color="000000"/>
              <w:bottom w:val="single" w:sz="4" w:space="0" w:color="000000"/>
              <w:right w:val="single" w:sz="4" w:space="0" w:color="000000"/>
            </w:tcBorders>
          </w:tcPr>
          <w:p w14:paraId="2C47B068" w14:textId="2FE254A0"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1.5.1.1. Atlikti mokyklos patalpų einamąjį remontą (</w:t>
            </w:r>
            <w:r w:rsidR="0062271D" w:rsidRPr="005A50D5">
              <w:rPr>
                <w:rFonts w:ascii="Times New Roman" w:hAnsi="Times New Roman" w:cs="Times New Roman"/>
                <w:sz w:val="24"/>
                <w:szCs w:val="24"/>
              </w:rPr>
              <w:t xml:space="preserve">pradinių </w:t>
            </w:r>
            <w:r w:rsidRPr="005A50D5">
              <w:rPr>
                <w:rFonts w:ascii="Times New Roman" w:hAnsi="Times New Roman" w:cs="Times New Roman"/>
                <w:sz w:val="24"/>
                <w:szCs w:val="24"/>
              </w:rPr>
              <w:t>klasių</w:t>
            </w:r>
            <w:r w:rsidR="0062271D" w:rsidRPr="005A50D5">
              <w:rPr>
                <w:rFonts w:ascii="Times New Roman" w:hAnsi="Times New Roman" w:cs="Times New Roman"/>
                <w:sz w:val="24"/>
                <w:szCs w:val="24"/>
              </w:rPr>
              <w:t xml:space="preserve"> ir ikimokyklinės gr.</w:t>
            </w:r>
            <w:r w:rsidRPr="005A50D5">
              <w:rPr>
                <w:rFonts w:ascii="Times New Roman" w:hAnsi="Times New Roman" w:cs="Times New Roman"/>
                <w:sz w:val="24"/>
                <w:szCs w:val="24"/>
              </w:rPr>
              <w:t xml:space="preserve"> </w:t>
            </w:r>
            <w:r w:rsidR="0062271D" w:rsidRPr="005A50D5">
              <w:rPr>
                <w:rFonts w:ascii="Times New Roman" w:hAnsi="Times New Roman" w:cs="Times New Roman"/>
                <w:sz w:val="24"/>
                <w:szCs w:val="24"/>
              </w:rPr>
              <w:t>e</w:t>
            </w:r>
            <w:r w:rsidRPr="005A50D5">
              <w:rPr>
                <w:rFonts w:ascii="Times New Roman" w:hAnsi="Times New Roman" w:cs="Times New Roman"/>
                <w:sz w:val="24"/>
                <w:szCs w:val="24"/>
              </w:rPr>
              <w:t>rdvė</w:t>
            </w:r>
            <w:r w:rsidR="0062271D" w:rsidRPr="005A50D5">
              <w:rPr>
                <w:rFonts w:ascii="Times New Roman" w:hAnsi="Times New Roman" w:cs="Times New Roman"/>
                <w:sz w:val="24"/>
                <w:szCs w:val="24"/>
              </w:rPr>
              <w:t xml:space="preserve"> </w:t>
            </w:r>
            <w:r w:rsidRPr="005A50D5">
              <w:rPr>
                <w:rFonts w:ascii="Times New Roman" w:hAnsi="Times New Roman" w:cs="Times New Roman"/>
                <w:sz w:val="24"/>
                <w:szCs w:val="24"/>
              </w:rPr>
              <w:t xml:space="preserve">ir kt.). </w:t>
            </w:r>
          </w:p>
        </w:tc>
        <w:tc>
          <w:tcPr>
            <w:tcW w:w="1771" w:type="dxa"/>
            <w:tcBorders>
              <w:top w:val="single" w:sz="4" w:space="0" w:color="000000"/>
              <w:left w:val="single" w:sz="4" w:space="0" w:color="000000"/>
              <w:bottom w:val="single" w:sz="4" w:space="0" w:color="000000"/>
              <w:right w:val="single" w:sz="4" w:space="0" w:color="000000"/>
            </w:tcBorders>
          </w:tcPr>
          <w:p w14:paraId="55474E29" w14:textId="7E3E5266"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4</w:t>
            </w: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2B8E6691" w14:textId="3ED78F83"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Savivaldybės  lėšos </w:t>
            </w:r>
          </w:p>
        </w:tc>
        <w:tc>
          <w:tcPr>
            <w:tcW w:w="1649" w:type="dxa"/>
            <w:tcBorders>
              <w:top w:val="single" w:sz="4" w:space="0" w:color="000000"/>
              <w:left w:val="single" w:sz="4" w:space="0" w:color="000000"/>
              <w:bottom w:val="single" w:sz="4" w:space="0" w:color="000000"/>
              <w:right w:val="single" w:sz="4" w:space="0" w:color="000000"/>
            </w:tcBorders>
          </w:tcPr>
          <w:p w14:paraId="1101A331" w14:textId="74B42AB6"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Direktorius </w:t>
            </w:r>
          </w:p>
          <w:p w14:paraId="06DE5277" w14:textId="6EA9771E"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Viešųjų pirkimų organizatorius </w:t>
            </w:r>
          </w:p>
        </w:tc>
        <w:tc>
          <w:tcPr>
            <w:tcW w:w="1682" w:type="dxa"/>
            <w:tcBorders>
              <w:top w:val="single" w:sz="4" w:space="0" w:color="000000"/>
              <w:left w:val="single" w:sz="4" w:space="0" w:color="000000"/>
              <w:bottom w:val="single" w:sz="4" w:space="0" w:color="000000"/>
              <w:right w:val="single" w:sz="4" w:space="0" w:color="000000"/>
            </w:tcBorders>
            <w:vAlign w:val="center"/>
          </w:tcPr>
          <w:p w14:paraId="1A0E5388"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Suremontuotų patalpų plotas  (m²) </w:t>
            </w:r>
          </w:p>
        </w:tc>
        <w:tc>
          <w:tcPr>
            <w:tcW w:w="1236" w:type="dxa"/>
            <w:tcBorders>
              <w:top w:val="single" w:sz="4" w:space="0" w:color="000000"/>
              <w:left w:val="single" w:sz="4" w:space="0" w:color="000000"/>
              <w:bottom w:val="single" w:sz="4" w:space="0" w:color="000000"/>
              <w:right w:val="single" w:sz="4" w:space="0" w:color="000000"/>
            </w:tcBorders>
            <w:vAlign w:val="center"/>
          </w:tcPr>
          <w:p w14:paraId="32A75A01" w14:textId="19D163DD"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60</w:t>
            </w:r>
          </w:p>
        </w:tc>
        <w:tc>
          <w:tcPr>
            <w:tcW w:w="1061" w:type="dxa"/>
            <w:tcBorders>
              <w:top w:val="single" w:sz="4" w:space="0" w:color="000000"/>
              <w:left w:val="single" w:sz="4" w:space="0" w:color="000000"/>
              <w:bottom w:val="single" w:sz="4" w:space="0" w:color="000000"/>
              <w:right w:val="single" w:sz="4" w:space="0" w:color="000000"/>
            </w:tcBorders>
            <w:vAlign w:val="center"/>
          </w:tcPr>
          <w:p w14:paraId="5934AAC8" w14:textId="347D011D" w:rsidR="00CD2790" w:rsidRPr="005A50D5" w:rsidRDefault="0062271D" w:rsidP="007615B8">
            <w:pPr>
              <w:jc w:val="center"/>
              <w:rPr>
                <w:rFonts w:ascii="Times New Roman" w:hAnsi="Times New Roman" w:cs="Times New Roman"/>
                <w:sz w:val="24"/>
                <w:szCs w:val="24"/>
              </w:rPr>
            </w:pPr>
            <w:r w:rsidRPr="005A50D5">
              <w:rPr>
                <w:rFonts w:ascii="Times New Roman" w:hAnsi="Times New Roman" w:cs="Times New Roman"/>
                <w:sz w:val="24"/>
                <w:szCs w:val="24"/>
              </w:rPr>
              <w:t>100</w:t>
            </w:r>
          </w:p>
        </w:tc>
        <w:tc>
          <w:tcPr>
            <w:tcW w:w="1073" w:type="dxa"/>
            <w:tcBorders>
              <w:top w:val="single" w:sz="4" w:space="0" w:color="000000"/>
              <w:left w:val="single" w:sz="4" w:space="0" w:color="000000"/>
              <w:bottom w:val="single" w:sz="4" w:space="0" w:color="000000"/>
              <w:right w:val="single" w:sz="4" w:space="0" w:color="000000"/>
            </w:tcBorders>
            <w:vAlign w:val="center"/>
          </w:tcPr>
          <w:p w14:paraId="5488B35D" w14:textId="10F0D2F4" w:rsidR="00CD2790" w:rsidRPr="005A50D5" w:rsidRDefault="0062271D" w:rsidP="007615B8">
            <w:pPr>
              <w:jc w:val="center"/>
              <w:rPr>
                <w:rFonts w:ascii="Times New Roman" w:hAnsi="Times New Roman" w:cs="Times New Roman"/>
                <w:sz w:val="24"/>
                <w:szCs w:val="24"/>
              </w:rPr>
            </w:pPr>
            <w:r w:rsidRPr="005A50D5">
              <w:rPr>
                <w:rFonts w:ascii="Times New Roman" w:hAnsi="Times New Roman" w:cs="Times New Roman"/>
                <w:sz w:val="24"/>
                <w:szCs w:val="24"/>
              </w:rPr>
              <w:t>150</w:t>
            </w:r>
          </w:p>
        </w:tc>
      </w:tr>
      <w:tr w:rsidR="00CD2790" w:rsidRPr="005A50D5" w14:paraId="240FEA14" w14:textId="77777777" w:rsidTr="00312AF3">
        <w:trPr>
          <w:trHeight w:val="1114"/>
        </w:trPr>
        <w:tc>
          <w:tcPr>
            <w:tcW w:w="2230" w:type="dxa"/>
            <w:vMerge/>
            <w:tcBorders>
              <w:top w:val="nil"/>
              <w:left w:val="single" w:sz="4" w:space="0" w:color="000000"/>
              <w:bottom w:val="single" w:sz="4" w:space="0" w:color="000000"/>
              <w:right w:val="single" w:sz="4" w:space="0" w:color="000000"/>
            </w:tcBorders>
          </w:tcPr>
          <w:p w14:paraId="49C6528B" w14:textId="77777777" w:rsidR="00CD2790" w:rsidRPr="005A50D5" w:rsidRDefault="00CD2790" w:rsidP="00B60C3D">
            <w:pPr>
              <w:rPr>
                <w:rFonts w:ascii="Times New Roman" w:hAnsi="Times New Roman" w:cs="Times New Roman"/>
                <w:sz w:val="24"/>
                <w:szCs w:val="24"/>
              </w:rPr>
            </w:pPr>
          </w:p>
        </w:tc>
        <w:tc>
          <w:tcPr>
            <w:tcW w:w="4089" w:type="dxa"/>
            <w:tcBorders>
              <w:top w:val="single" w:sz="4" w:space="0" w:color="000000"/>
              <w:left w:val="single" w:sz="4" w:space="0" w:color="000000"/>
              <w:bottom w:val="single" w:sz="4" w:space="0" w:color="000000"/>
              <w:right w:val="single" w:sz="4" w:space="0" w:color="000000"/>
            </w:tcBorders>
          </w:tcPr>
          <w:p w14:paraId="58596D9F" w14:textId="5F9CC1AF" w:rsidR="00CD2790" w:rsidRPr="005A50D5" w:rsidRDefault="00CD2790" w:rsidP="000461EB">
            <w:pPr>
              <w:jc w:val="both"/>
              <w:rPr>
                <w:rFonts w:ascii="Times New Roman" w:hAnsi="Times New Roman" w:cs="Times New Roman"/>
                <w:sz w:val="24"/>
                <w:szCs w:val="24"/>
              </w:rPr>
            </w:pPr>
            <w:r w:rsidRPr="005A50D5">
              <w:rPr>
                <w:rFonts w:ascii="Times New Roman" w:hAnsi="Times New Roman" w:cs="Times New Roman"/>
                <w:sz w:val="24"/>
                <w:szCs w:val="24"/>
              </w:rPr>
              <w:t xml:space="preserve">1.5.1.2. Atnaujinti mokyklinius baldus kabinetuose (mokykliniai suolai, </w:t>
            </w:r>
            <w:r w:rsidR="000461EB" w:rsidRPr="005A50D5">
              <w:rPr>
                <w:rFonts w:ascii="Times New Roman" w:hAnsi="Times New Roman" w:cs="Times New Roman"/>
                <w:sz w:val="24"/>
                <w:szCs w:val="24"/>
              </w:rPr>
              <w:t>mokytojų</w:t>
            </w:r>
            <w:r w:rsidR="00570037">
              <w:rPr>
                <w:rFonts w:ascii="Times New Roman" w:hAnsi="Times New Roman" w:cs="Times New Roman"/>
                <w:sz w:val="24"/>
                <w:szCs w:val="24"/>
              </w:rPr>
              <w:t xml:space="preserve"> </w:t>
            </w:r>
            <w:r w:rsidR="00570037" w:rsidRPr="005A50D5">
              <w:rPr>
                <w:rFonts w:ascii="Times New Roman" w:hAnsi="Times New Roman" w:cs="Times New Roman"/>
                <w:sz w:val="24"/>
                <w:szCs w:val="24"/>
              </w:rPr>
              <w:t>stalai, spintos ir kt.)</w:t>
            </w:r>
          </w:p>
          <w:p w14:paraId="79CF3F68" w14:textId="5F71ACAB" w:rsidR="00CD2790" w:rsidRPr="005A50D5" w:rsidRDefault="00CD2790" w:rsidP="000461EB">
            <w:pPr>
              <w:jc w:val="both"/>
              <w:rPr>
                <w:rFonts w:ascii="Times New Roman" w:hAnsi="Times New Roman" w:cs="Times New Roman"/>
                <w:sz w:val="24"/>
                <w:szCs w:val="24"/>
              </w:rPr>
            </w:pPr>
          </w:p>
        </w:tc>
        <w:tc>
          <w:tcPr>
            <w:tcW w:w="1771" w:type="dxa"/>
            <w:tcBorders>
              <w:top w:val="single" w:sz="4" w:space="0" w:color="000000"/>
              <w:left w:val="single" w:sz="4" w:space="0" w:color="000000"/>
              <w:bottom w:val="single" w:sz="4" w:space="0" w:color="000000"/>
              <w:right w:val="single" w:sz="4" w:space="0" w:color="000000"/>
            </w:tcBorders>
          </w:tcPr>
          <w:p w14:paraId="1EC06009" w14:textId="2AC5D931"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4</w:t>
            </w: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5530F86F" w14:textId="764BB4A1"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Mokymo lėšos </w:t>
            </w:r>
          </w:p>
        </w:tc>
        <w:tc>
          <w:tcPr>
            <w:tcW w:w="1649" w:type="dxa"/>
            <w:tcBorders>
              <w:top w:val="single" w:sz="4" w:space="0" w:color="000000"/>
              <w:left w:val="single" w:sz="4" w:space="0" w:color="000000"/>
              <w:bottom w:val="single" w:sz="4" w:space="0" w:color="000000"/>
              <w:right w:val="single" w:sz="4" w:space="0" w:color="000000"/>
            </w:tcBorders>
          </w:tcPr>
          <w:p w14:paraId="52B798E2" w14:textId="515D72B5"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Direktorius </w:t>
            </w:r>
          </w:p>
          <w:p w14:paraId="6870F8C8" w14:textId="09066B1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Viešųjų pirkimų komisija </w:t>
            </w:r>
          </w:p>
        </w:tc>
        <w:tc>
          <w:tcPr>
            <w:tcW w:w="1682" w:type="dxa"/>
            <w:tcBorders>
              <w:top w:val="single" w:sz="4" w:space="0" w:color="000000"/>
              <w:left w:val="single" w:sz="4" w:space="0" w:color="000000"/>
              <w:bottom w:val="single" w:sz="4" w:space="0" w:color="000000"/>
              <w:right w:val="single" w:sz="4" w:space="0" w:color="000000"/>
            </w:tcBorders>
            <w:vAlign w:val="center"/>
          </w:tcPr>
          <w:p w14:paraId="5104F2F6"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Eur  </w:t>
            </w:r>
          </w:p>
        </w:tc>
        <w:tc>
          <w:tcPr>
            <w:tcW w:w="1236" w:type="dxa"/>
            <w:tcBorders>
              <w:top w:val="single" w:sz="4" w:space="0" w:color="000000"/>
              <w:left w:val="single" w:sz="4" w:space="0" w:color="000000"/>
              <w:bottom w:val="single" w:sz="4" w:space="0" w:color="000000"/>
              <w:right w:val="single" w:sz="4" w:space="0" w:color="000000"/>
            </w:tcBorders>
            <w:vAlign w:val="center"/>
          </w:tcPr>
          <w:p w14:paraId="45E9AD32" w14:textId="01D9A0ED"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Pagal poreikį</w:t>
            </w:r>
          </w:p>
        </w:tc>
        <w:tc>
          <w:tcPr>
            <w:tcW w:w="1061" w:type="dxa"/>
            <w:tcBorders>
              <w:top w:val="single" w:sz="4" w:space="0" w:color="000000"/>
              <w:left w:val="single" w:sz="4" w:space="0" w:color="000000"/>
              <w:bottom w:val="single" w:sz="4" w:space="0" w:color="000000"/>
              <w:right w:val="single" w:sz="4" w:space="0" w:color="000000"/>
            </w:tcBorders>
            <w:vAlign w:val="center"/>
          </w:tcPr>
          <w:p w14:paraId="30A62B3C" w14:textId="14FF661D"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Pagal poreikį</w:t>
            </w:r>
          </w:p>
        </w:tc>
        <w:tc>
          <w:tcPr>
            <w:tcW w:w="1073" w:type="dxa"/>
            <w:tcBorders>
              <w:top w:val="single" w:sz="4" w:space="0" w:color="000000"/>
              <w:left w:val="single" w:sz="4" w:space="0" w:color="000000"/>
              <w:bottom w:val="single" w:sz="4" w:space="0" w:color="000000"/>
              <w:right w:val="single" w:sz="4" w:space="0" w:color="000000"/>
            </w:tcBorders>
            <w:vAlign w:val="center"/>
          </w:tcPr>
          <w:p w14:paraId="71D56EFE" w14:textId="24FD1AFD" w:rsidR="00CD2790" w:rsidRPr="005A50D5" w:rsidRDefault="00CD2790" w:rsidP="007615B8">
            <w:pPr>
              <w:jc w:val="center"/>
              <w:rPr>
                <w:rFonts w:ascii="Times New Roman" w:hAnsi="Times New Roman" w:cs="Times New Roman"/>
                <w:sz w:val="24"/>
                <w:szCs w:val="24"/>
              </w:rPr>
            </w:pPr>
            <w:r w:rsidRPr="005A50D5">
              <w:rPr>
                <w:rFonts w:ascii="Times New Roman" w:hAnsi="Times New Roman" w:cs="Times New Roman"/>
                <w:sz w:val="24"/>
                <w:szCs w:val="24"/>
              </w:rPr>
              <w:t>Pagal poreikį</w:t>
            </w:r>
          </w:p>
        </w:tc>
      </w:tr>
      <w:tr w:rsidR="00CD2790" w:rsidRPr="005A50D5" w14:paraId="614E33FF" w14:textId="77777777" w:rsidTr="00312AF3">
        <w:trPr>
          <w:trHeight w:val="1114"/>
        </w:trPr>
        <w:tc>
          <w:tcPr>
            <w:tcW w:w="2230" w:type="dxa"/>
            <w:tcBorders>
              <w:top w:val="single" w:sz="4" w:space="0" w:color="000000"/>
              <w:left w:val="single" w:sz="4" w:space="0" w:color="000000"/>
              <w:bottom w:val="single" w:sz="4" w:space="0" w:color="auto"/>
              <w:right w:val="single" w:sz="4" w:space="0" w:color="000000"/>
            </w:tcBorders>
          </w:tcPr>
          <w:p w14:paraId="1193D903" w14:textId="11D5E285"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lastRenderedPageBreak/>
              <w:t xml:space="preserve">1.5.2. Atnaujinti naudojamas priemones, edukacines </w:t>
            </w:r>
            <w:r w:rsidR="0033505F" w:rsidRPr="005A50D5">
              <w:rPr>
                <w:rFonts w:ascii="Times New Roman" w:hAnsi="Times New Roman" w:cs="Times New Roman"/>
                <w:sz w:val="24"/>
                <w:szCs w:val="24"/>
              </w:rPr>
              <w:t>aplinkas.</w:t>
            </w:r>
          </w:p>
        </w:tc>
        <w:tc>
          <w:tcPr>
            <w:tcW w:w="4089" w:type="dxa"/>
            <w:tcBorders>
              <w:top w:val="single" w:sz="4" w:space="0" w:color="000000"/>
              <w:left w:val="single" w:sz="4" w:space="0" w:color="000000"/>
              <w:bottom w:val="single" w:sz="4" w:space="0" w:color="000000"/>
              <w:right w:val="single" w:sz="4" w:space="0" w:color="000000"/>
            </w:tcBorders>
          </w:tcPr>
          <w:p w14:paraId="6FF8F019" w14:textId="1BCEBFF2" w:rsidR="00CD2790" w:rsidRPr="005A50D5" w:rsidRDefault="00CD2790" w:rsidP="003B1BAB">
            <w:pPr>
              <w:jc w:val="both"/>
              <w:rPr>
                <w:rFonts w:ascii="Times New Roman" w:hAnsi="Times New Roman" w:cs="Times New Roman"/>
                <w:sz w:val="24"/>
                <w:szCs w:val="24"/>
              </w:rPr>
            </w:pPr>
            <w:r w:rsidRPr="005A50D5">
              <w:rPr>
                <w:rFonts w:ascii="Times New Roman" w:hAnsi="Times New Roman" w:cs="Times New Roman"/>
                <w:sz w:val="24"/>
                <w:szCs w:val="24"/>
              </w:rPr>
              <w:t xml:space="preserve">1.5.2.1. Kasmet atlikti aprūpinimo ir mokymosi priemonių panaudojimo tyrimą.  </w:t>
            </w:r>
          </w:p>
        </w:tc>
        <w:tc>
          <w:tcPr>
            <w:tcW w:w="1771" w:type="dxa"/>
            <w:tcBorders>
              <w:top w:val="single" w:sz="4" w:space="0" w:color="000000"/>
              <w:left w:val="single" w:sz="4" w:space="0" w:color="000000"/>
              <w:bottom w:val="single" w:sz="4" w:space="0" w:color="000000"/>
              <w:right w:val="single" w:sz="4" w:space="0" w:color="000000"/>
            </w:tcBorders>
          </w:tcPr>
          <w:p w14:paraId="3C1FEF23" w14:textId="2954617C"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4</w:t>
            </w: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3025D587" w14:textId="013341DA"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Žmogiškieji ištekliai </w:t>
            </w:r>
          </w:p>
        </w:tc>
        <w:tc>
          <w:tcPr>
            <w:tcW w:w="1649" w:type="dxa"/>
            <w:tcBorders>
              <w:top w:val="single" w:sz="4" w:space="0" w:color="000000"/>
              <w:left w:val="single" w:sz="4" w:space="0" w:color="000000"/>
              <w:bottom w:val="single" w:sz="4" w:space="0" w:color="000000"/>
              <w:right w:val="single" w:sz="4" w:space="0" w:color="000000"/>
            </w:tcBorders>
          </w:tcPr>
          <w:p w14:paraId="367D5E48" w14:textId="564702F5"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Direktoriaus pavaduotojas ugdymui </w:t>
            </w:r>
          </w:p>
        </w:tc>
        <w:tc>
          <w:tcPr>
            <w:tcW w:w="1682" w:type="dxa"/>
            <w:tcBorders>
              <w:top w:val="single" w:sz="4" w:space="0" w:color="000000"/>
              <w:left w:val="single" w:sz="4" w:space="0" w:color="000000"/>
              <w:bottom w:val="single" w:sz="4" w:space="0" w:color="000000"/>
              <w:right w:val="single" w:sz="4" w:space="0" w:color="000000"/>
            </w:tcBorders>
          </w:tcPr>
          <w:p w14:paraId="0296B984" w14:textId="7D495448"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Kiekvienais metais atliekamas tyrimas (vnt</w:t>
            </w:r>
            <w:r w:rsidR="003B1BAB">
              <w:rPr>
                <w:rFonts w:ascii="Times New Roman" w:hAnsi="Times New Roman" w:cs="Times New Roman"/>
                <w:sz w:val="24"/>
                <w:szCs w:val="24"/>
              </w:rPr>
              <w:t>.</w:t>
            </w:r>
            <w:r w:rsidRPr="005A50D5">
              <w:rPr>
                <w:rFonts w:ascii="Times New Roman" w:hAnsi="Times New Roman" w:cs="Times New Roman"/>
                <w:sz w:val="24"/>
                <w:szCs w:val="24"/>
              </w:rPr>
              <w:t xml:space="preserve">) </w:t>
            </w:r>
          </w:p>
        </w:tc>
        <w:tc>
          <w:tcPr>
            <w:tcW w:w="1236" w:type="dxa"/>
            <w:tcBorders>
              <w:top w:val="single" w:sz="4" w:space="0" w:color="000000"/>
              <w:left w:val="single" w:sz="4" w:space="0" w:color="000000"/>
              <w:bottom w:val="single" w:sz="4" w:space="0" w:color="000000"/>
              <w:right w:val="single" w:sz="4" w:space="0" w:color="000000"/>
            </w:tcBorders>
            <w:vAlign w:val="center"/>
          </w:tcPr>
          <w:p w14:paraId="6B57A9C2" w14:textId="270618C0" w:rsidR="00CD2790" w:rsidRPr="005A50D5" w:rsidRDefault="00CD2790" w:rsidP="0094429D">
            <w:pPr>
              <w:jc w:val="center"/>
              <w:rPr>
                <w:rFonts w:ascii="Times New Roman" w:hAnsi="Times New Roman" w:cs="Times New Roman"/>
                <w:sz w:val="24"/>
                <w:szCs w:val="24"/>
              </w:rPr>
            </w:pPr>
            <w:r w:rsidRPr="005A50D5">
              <w:rPr>
                <w:rFonts w:ascii="Times New Roman" w:hAnsi="Times New Roman" w:cs="Times New Roman"/>
                <w:sz w:val="24"/>
                <w:szCs w:val="24"/>
              </w:rPr>
              <w:t>1</w:t>
            </w:r>
          </w:p>
        </w:tc>
        <w:tc>
          <w:tcPr>
            <w:tcW w:w="1061" w:type="dxa"/>
            <w:tcBorders>
              <w:top w:val="single" w:sz="4" w:space="0" w:color="000000"/>
              <w:left w:val="single" w:sz="4" w:space="0" w:color="000000"/>
              <w:bottom w:val="single" w:sz="4" w:space="0" w:color="000000"/>
              <w:right w:val="single" w:sz="4" w:space="0" w:color="000000"/>
            </w:tcBorders>
            <w:vAlign w:val="center"/>
          </w:tcPr>
          <w:p w14:paraId="1D186926" w14:textId="2FF056D7" w:rsidR="00CD2790" w:rsidRPr="005A50D5" w:rsidRDefault="00CD2790" w:rsidP="0094429D">
            <w:pPr>
              <w:jc w:val="center"/>
              <w:rPr>
                <w:rFonts w:ascii="Times New Roman" w:hAnsi="Times New Roman" w:cs="Times New Roman"/>
                <w:sz w:val="24"/>
                <w:szCs w:val="24"/>
              </w:rPr>
            </w:pPr>
            <w:r w:rsidRPr="005A50D5">
              <w:rPr>
                <w:rFonts w:ascii="Times New Roman" w:hAnsi="Times New Roman" w:cs="Times New Roman"/>
                <w:sz w:val="24"/>
                <w:szCs w:val="24"/>
              </w:rPr>
              <w:t>1</w:t>
            </w:r>
          </w:p>
        </w:tc>
        <w:tc>
          <w:tcPr>
            <w:tcW w:w="1073" w:type="dxa"/>
            <w:tcBorders>
              <w:top w:val="single" w:sz="4" w:space="0" w:color="000000"/>
              <w:left w:val="single" w:sz="4" w:space="0" w:color="000000"/>
              <w:bottom w:val="single" w:sz="4" w:space="0" w:color="000000"/>
              <w:right w:val="single" w:sz="4" w:space="0" w:color="000000"/>
            </w:tcBorders>
            <w:vAlign w:val="center"/>
          </w:tcPr>
          <w:p w14:paraId="4C868FF9" w14:textId="32404ED2" w:rsidR="00CD2790" w:rsidRPr="005A50D5" w:rsidRDefault="00CD2790" w:rsidP="0094429D">
            <w:pPr>
              <w:jc w:val="center"/>
              <w:rPr>
                <w:rFonts w:ascii="Times New Roman" w:hAnsi="Times New Roman" w:cs="Times New Roman"/>
                <w:sz w:val="24"/>
                <w:szCs w:val="24"/>
              </w:rPr>
            </w:pPr>
            <w:r w:rsidRPr="005A50D5">
              <w:rPr>
                <w:rFonts w:ascii="Times New Roman" w:hAnsi="Times New Roman" w:cs="Times New Roman"/>
                <w:sz w:val="24"/>
                <w:szCs w:val="24"/>
              </w:rPr>
              <w:t>1</w:t>
            </w:r>
          </w:p>
        </w:tc>
      </w:tr>
    </w:tbl>
    <w:p w14:paraId="102DB719" w14:textId="77777777" w:rsidR="00CD2790" w:rsidRPr="005A50D5" w:rsidRDefault="00CD2790" w:rsidP="00B60C3D">
      <w:pPr>
        <w:rPr>
          <w:rFonts w:ascii="Times New Roman" w:hAnsi="Times New Roman" w:cs="Times New Roman"/>
          <w:sz w:val="24"/>
          <w:szCs w:val="24"/>
        </w:rPr>
      </w:pPr>
    </w:p>
    <w:tbl>
      <w:tblPr>
        <w:tblStyle w:val="TableGrid"/>
        <w:tblW w:w="14791" w:type="dxa"/>
        <w:tblInd w:w="-108" w:type="dxa"/>
        <w:tblCellMar>
          <w:top w:w="14" w:type="dxa"/>
          <w:left w:w="106" w:type="dxa"/>
          <w:right w:w="48" w:type="dxa"/>
        </w:tblCellMar>
        <w:tblLook w:val="04A0" w:firstRow="1" w:lastRow="0" w:firstColumn="1" w:lastColumn="0" w:noHBand="0" w:noVBand="1"/>
      </w:tblPr>
      <w:tblGrid>
        <w:gridCol w:w="2314"/>
        <w:gridCol w:w="4026"/>
        <w:gridCol w:w="1701"/>
        <w:gridCol w:w="1701"/>
        <w:gridCol w:w="1701"/>
        <w:gridCol w:w="1276"/>
        <w:gridCol w:w="1075"/>
        <w:gridCol w:w="997"/>
      </w:tblGrid>
      <w:tr w:rsidR="0094429D" w:rsidRPr="005A50D5" w14:paraId="3A598E68" w14:textId="77777777" w:rsidTr="00AA063D">
        <w:trPr>
          <w:trHeight w:val="1244"/>
        </w:trPr>
        <w:tc>
          <w:tcPr>
            <w:tcW w:w="2314" w:type="dxa"/>
            <w:vMerge w:val="restart"/>
            <w:tcBorders>
              <w:top w:val="single" w:sz="4" w:space="0" w:color="000000"/>
              <w:left w:val="single" w:sz="4" w:space="0" w:color="000000"/>
              <w:bottom w:val="single" w:sz="4" w:space="0" w:color="000000"/>
              <w:right w:val="single" w:sz="4" w:space="0" w:color="000000"/>
            </w:tcBorders>
          </w:tcPr>
          <w:p w14:paraId="44D5FE6B" w14:textId="4913A60B" w:rsidR="00CD2790" w:rsidRPr="005A50D5" w:rsidRDefault="00CD2790" w:rsidP="00B60C3D">
            <w:pPr>
              <w:rPr>
                <w:rFonts w:ascii="Times New Roman" w:hAnsi="Times New Roman" w:cs="Times New Roman"/>
                <w:sz w:val="24"/>
                <w:szCs w:val="24"/>
              </w:rPr>
            </w:pPr>
          </w:p>
        </w:tc>
        <w:tc>
          <w:tcPr>
            <w:tcW w:w="4026" w:type="dxa"/>
            <w:tcBorders>
              <w:top w:val="single" w:sz="4" w:space="0" w:color="000000"/>
              <w:left w:val="single" w:sz="4" w:space="0" w:color="000000"/>
              <w:bottom w:val="single" w:sz="4" w:space="0" w:color="000000"/>
              <w:right w:val="single" w:sz="4" w:space="0" w:color="000000"/>
            </w:tcBorders>
          </w:tcPr>
          <w:p w14:paraId="608E1B85" w14:textId="77777777" w:rsidR="00CD2790" w:rsidRPr="005A50D5" w:rsidRDefault="00CD2790" w:rsidP="00570037">
            <w:pPr>
              <w:jc w:val="both"/>
              <w:rPr>
                <w:rFonts w:ascii="Times New Roman" w:hAnsi="Times New Roman" w:cs="Times New Roman"/>
                <w:sz w:val="24"/>
                <w:szCs w:val="24"/>
              </w:rPr>
            </w:pPr>
            <w:r w:rsidRPr="005A50D5">
              <w:rPr>
                <w:rFonts w:ascii="Times New Roman" w:hAnsi="Times New Roman" w:cs="Times New Roman"/>
                <w:sz w:val="24"/>
                <w:szCs w:val="24"/>
              </w:rPr>
              <w:t xml:space="preserve">1.5.1.2. Skaitmeninių priemonių įsigijimas (Eduka licencijos, mokomosios programos ir kt.). </w:t>
            </w:r>
          </w:p>
        </w:tc>
        <w:tc>
          <w:tcPr>
            <w:tcW w:w="1701" w:type="dxa"/>
            <w:tcBorders>
              <w:top w:val="single" w:sz="4" w:space="0" w:color="000000"/>
              <w:left w:val="single" w:sz="4" w:space="0" w:color="000000"/>
              <w:bottom w:val="single" w:sz="4" w:space="0" w:color="000000"/>
              <w:right w:val="single" w:sz="4" w:space="0" w:color="000000"/>
            </w:tcBorders>
          </w:tcPr>
          <w:p w14:paraId="46C2B68D" w14:textId="12755C5D"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4</w:t>
            </w: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36E21504" w14:textId="2671E6B1"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Mokymo lėšos </w:t>
            </w:r>
          </w:p>
        </w:tc>
        <w:tc>
          <w:tcPr>
            <w:tcW w:w="1701" w:type="dxa"/>
            <w:tcBorders>
              <w:top w:val="single" w:sz="4" w:space="0" w:color="000000"/>
              <w:left w:val="single" w:sz="4" w:space="0" w:color="000000"/>
              <w:bottom w:val="single" w:sz="4" w:space="0" w:color="000000"/>
              <w:right w:val="single" w:sz="4" w:space="0" w:color="000000"/>
            </w:tcBorders>
          </w:tcPr>
          <w:p w14:paraId="1A4D1378" w14:textId="30715D0A"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Direktorius </w:t>
            </w:r>
          </w:p>
          <w:p w14:paraId="19F0B458" w14:textId="7AABEB5E"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Viešųjų pirkimų komisija </w:t>
            </w:r>
          </w:p>
        </w:tc>
        <w:tc>
          <w:tcPr>
            <w:tcW w:w="1701" w:type="dxa"/>
            <w:tcBorders>
              <w:top w:val="single" w:sz="4" w:space="0" w:color="000000"/>
              <w:left w:val="single" w:sz="4" w:space="0" w:color="000000"/>
              <w:bottom w:val="single" w:sz="4" w:space="0" w:color="000000"/>
              <w:right w:val="single" w:sz="4" w:space="0" w:color="000000"/>
            </w:tcBorders>
          </w:tcPr>
          <w:p w14:paraId="42434DF7"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Licencijų mokiniams ir mokytojams </w:t>
            </w:r>
          </w:p>
          <w:p w14:paraId="2B12C6D6" w14:textId="080B0973"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įsigijimas (vnt</w:t>
            </w:r>
            <w:r w:rsidR="003B1BAB">
              <w:rPr>
                <w:rFonts w:ascii="Times New Roman" w:hAnsi="Times New Roman" w:cs="Times New Roman"/>
                <w:sz w:val="24"/>
                <w:szCs w:val="24"/>
              </w:rPr>
              <w:t>.</w:t>
            </w:r>
            <w:r w:rsidRPr="005A50D5">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A62CBDF" w14:textId="3F6B8CA5" w:rsidR="00CD2790" w:rsidRPr="005A50D5" w:rsidRDefault="00B86059" w:rsidP="00570037">
            <w:pPr>
              <w:jc w:val="center"/>
              <w:rPr>
                <w:rFonts w:ascii="Times New Roman" w:hAnsi="Times New Roman" w:cs="Times New Roman"/>
                <w:sz w:val="24"/>
                <w:szCs w:val="24"/>
              </w:rPr>
            </w:pPr>
            <w:r w:rsidRPr="005A50D5">
              <w:rPr>
                <w:rFonts w:ascii="Times New Roman" w:hAnsi="Times New Roman" w:cs="Times New Roman"/>
                <w:sz w:val="24"/>
                <w:szCs w:val="24"/>
              </w:rPr>
              <w:t>15</w:t>
            </w:r>
          </w:p>
        </w:tc>
        <w:tc>
          <w:tcPr>
            <w:tcW w:w="1075" w:type="dxa"/>
            <w:tcBorders>
              <w:top w:val="single" w:sz="4" w:space="0" w:color="000000"/>
              <w:left w:val="single" w:sz="4" w:space="0" w:color="000000"/>
              <w:bottom w:val="single" w:sz="4" w:space="0" w:color="000000"/>
              <w:right w:val="single" w:sz="4" w:space="0" w:color="000000"/>
            </w:tcBorders>
            <w:vAlign w:val="center"/>
          </w:tcPr>
          <w:p w14:paraId="0B33F279" w14:textId="1BFF5FD3" w:rsidR="00CD2790" w:rsidRPr="005A50D5" w:rsidRDefault="00B86059" w:rsidP="00570037">
            <w:pPr>
              <w:jc w:val="center"/>
              <w:rPr>
                <w:rFonts w:ascii="Times New Roman" w:hAnsi="Times New Roman" w:cs="Times New Roman"/>
                <w:sz w:val="24"/>
                <w:szCs w:val="24"/>
              </w:rPr>
            </w:pPr>
            <w:r w:rsidRPr="005A50D5">
              <w:rPr>
                <w:rFonts w:ascii="Times New Roman" w:hAnsi="Times New Roman" w:cs="Times New Roman"/>
                <w:sz w:val="24"/>
                <w:szCs w:val="24"/>
              </w:rPr>
              <w:t>15</w:t>
            </w:r>
          </w:p>
        </w:tc>
        <w:tc>
          <w:tcPr>
            <w:tcW w:w="997" w:type="dxa"/>
            <w:tcBorders>
              <w:top w:val="single" w:sz="4" w:space="0" w:color="000000"/>
              <w:left w:val="single" w:sz="4" w:space="0" w:color="000000"/>
              <w:bottom w:val="single" w:sz="4" w:space="0" w:color="000000"/>
              <w:right w:val="single" w:sz="4" w:space="0" w:color="000000"/>
            </w:tcBorders>
            <w:vAlign w:val="center"/>
          </w:tcPr>
          <w:p w14:paraId="62E9B1DE" w14:textId="2F0BD8E0" w:rsidR="00CD2790" w:rsidRPr="005A50D5" w:rsidRDefault="00B86059" w:rsidP="00570037">
            <w:pPr>
              <w:jc w:val="center"/>
              <w:rPr>
                <w:rFonts w:ascii="Times New Roman" w:hAnsi="Times New Roman" w:cs="Times New Roman"/>
                <w:sz w:val="24"/>
                <w:szCs w:val="24"/>
              </w:rPr>
            </w:pPr>
            <w:r w:rsidRPr="005A50D5">
              <w:rPr>
                <w:rFonts w:ascii="Times New Roman" w:hAnsi="Times New Roman" w:cs="Times New Roman"/>
                <w:sz w:val="24"/>
                <w:szCs w:val="24"/>
              </w:rPr>
              <w:t>15</w:t>
            </w:r>
          </w:p>
        </w:tc>
      </w:tr>
      <w:tr w:rsidR="0094429D" w:rsidRPr="005A50D5" w14:paraId="175F8243" w14:textId="77777777" w:rsidTr="00AA063D">
        <w:trPr>
          <w:trHeight w:val="1114"/>
        </w:trPr>
        <w:tc>
          <w:tcPr>
            <w:tcW w:w="2314" w:type="dxa"/>
            <w:vMerge/>
            <w:tcBorders>
              <w:top w:val="nil"/>
              <w:left w:val="single" w:sz="4" w:space="0" w:color="000000"/>
              <w:bottom w:val="single" w:sz="4" w:space="0" w:color="000000"/>
              <w:right w:val="single" w:sz="4" w:space="0" w:color="000000"/>
            </w:tcBorders>
            <w:vAlign w:val="bottom"/>
          </w:tcPr>
          <w:p w14:paraId="18B8EFD2" w14:textId="77777777" w:rsidR="00CD2790" w:rsidRPr="005A50D5" w:rsidRDefault="00CD2790" w:rsidP="00B60C3D">
            <w:pPr>
              <w:rPr>
                <w:rFonts w:ascii="Times New Roman" w:hAnsi="Times New Roman" w:cs="Times New Roman"/>
                <w:sz w:val="24"/>
                <w:szCs w:val="24"/>
              </w:rPr>
            </w:pPr>
          </w:p>
        </w:tc>
        <w:tc>
          <w:tcPr>
            <w:tcW w:w="4026" w:type="dxa"/>
            <w:tcBorders>
              <w:top w:val="single" w:sz="4" w:space="0" w:color="000000"/>
              <w:left w:val="single" w:sz="4" w:space="0" w:color="000000"/>
              <w:bottom w:val="single" w:sz="4" w:space="0" w:color="000000"/>
              <w:right w:val="single" w:sz="4" w:space="0" w:color="000000"/>
            </w:tcBorders>
          </w:tcPr>
          <w:p w14:paraId="09D4FC12" w14:textId="77777777" w:rsidR="00CD2790" w:rsidRPr="005A50D5" w:rsidRDefault="00CD2790" w:rsidP="00570037">
            <w:pPr>
              <w:jc w:val="both"/>
              <w:rPr>
                <w:rFonts w:ascii="Times New Roman" w:hAnsi="Times New Roman" w:cs="Times New Roman"/>
                <w:sz w:val="24"/>
                <w:szCs w:val="24"/>
              </w:rPr>
            </w:pPr>
            <w:r w:rsidRPr="005A50D5">
              <w:rPr>
                <w:rFonts w:ascii="Times New Roman" w:hAnsi="Times New Roman" w:cs="Times New Roman"/>
                <w:sz w:val="24"/>
                <w:szCs w:val="24"/>
              </w:rPr>
              <w:t xml:space="preserve">1.5.1.3. Priemonių įtraukiajam ugdymui įsigijimas. </w:t>
            </w:r>
          </w:p>
        </w:tc>
        <w:tc>
          <w:tcPr>
            <w:tcW w:w="1701" w:type="dxa"/>
            <w:tcBorders>
              <w:top w:val="single" w:sz="4" w:space="0" w:color="000000"/>
              <w:left w:val="single" w:sz="4" w:space="0" w:color="000000"/>
              <w:bottom w:val="single" w:sz="4" w:space="0" w:color="000000"/>
              <w:right w:val="single" w:sz="4" w:space="0" w:color="000000"/>
            </w:tcBorders>
          </w:tcPr>
          <w:p w14:paraId="4AD6FB88" w14:textId="60D571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4</w:t>
            </w:r>
            <w:r w:rsidRPr="005A50D5">
              <w:rPr>
                <w:rFonts w:ascii="Times New Roman" w:hAnsi="Times New Roman" w:cs="Times New Roman"/>
                <w:sz w:val="24"/>
                <w:szCs w:val="24"/>
              </w:rPr>
              <w:t>–202</w:t>
            </w:r>
            <w:r w:rsidR="0062271D"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347C64B4" w14:textId="2A7638D3"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Mokymo lėšos </w:t>
            </w:r>
          </w:p>
        </w:tc>
        <w:tc>
          <w:tcPr>
            <w:tcW w:w="1701" w:type="dxa"/>
            <w:tcBorders>
              <w:top w:val="single" w:sz="4" w:space="0" w:color="000000"/>
              <w:left w:val="single" w:sz="4" w:space="0" w:color="000000"/>
              <w:bottom w:val="single" w:sz="4" w:space="0" w:color="000000"/>
              <w:right w:val="single" w:sz="4" w:space="0" w:color="000000"/>
            </w:tcBorders>
          </w:tcPr>
          <w:p w14:paraId="23300E21" w14:textId="797DCC3C"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Direktorius </w:t>
            </w:r>
          </w:p>
          <w:p w14:paraId="059ADF6F" w14:textId="146ECB66"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Viešųjų pirkimų komisija </w:t>
            </w:r>
          </w:p>
        </w:tc>
        <w:tc>
          <w:tcPr>
            <w:tcW w:w="1701" w:type="dxa"/>
            <w:tcBorders>
              <w:top w:val="single" w:sz="4" w:space="0" w:color="000000"/>
              <w:left w:val="single" w:sz="4" w:space="0" w:color="000000"/>
              <w:bottom w:val="single" w:sz="4" w:space="0" w:color="000000"/>
              <w:right w:val="single" w:sz="4" w:space="0" w:color="000000"/>
            </w:tcBorders>
          </w:tcPr>
          <w:p w14:paraId="217A57D4"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Mokymo </w:t>
            </w:r>
          </w:p>
          <w:p w14:paraId="6D8823D3"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priemonės </w:t>
            </w:r>
          </w:p>
          <w:p w14:paraId="1AD33E41" w14:textId="6A11253C"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(vnt</w:t>
            </w:r>
            <w:r w:rsidR="0051196B">
              <w:rPr>
                <w:rFonts w:ascii="Times New Roman" w:hAnsi="Times New Roman" w:cs="Times New Roman"/>
                <w:sz w:val="24"/>
                <w:szCs w:val="24"/>
              </w:rPr>
              <w:t>.</w:t>
            </w:r>
            <w:r w:rsidRPr="005A50D5">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5080CF8" w14:textId="72265A79" w:rsidR="00CD2790" w:rsidRPr="005A50D5" w:rsidRDefault="00CD2790" w:rsidP="00570037">
            <w:pPr>
              <w:jc w:val="center"/>
              <w:rPr>
                <w:rFonts w:ascii="Times New Roman" w:hAnsi="Times New Roman" w:cs="Times New Roman"/>
                <w:sz w:val="24"/>
                <w:szCs w:val="24"/>
              </w:rPr>
            </w:pPr>
            <w:r w:rsidRPr="005A50D5">
              <w:rPr>
                <w:rFonts w:ascii="Times New Roman" w:hAnsi="Times New Roman" w:cs="Times New Roman"/>
                <w:sz w:val="24"/>
                <w:szCs w:val="24"/>
              </w:rPr>
              <w:t>2</w:t>
            </w:r>
          </w:p>
        </w:tc>
        <w:tc>
          <w:tcPr>
            <w:tcW w:w="1075" w:type="dxa"/>
            <w:tcBorders>
              <w:top w:val="single" w:sz="4" w:space="0" w:color="000000"/>
              <w:left w:val="single" w:sz="4" w:space="0" w:color="000000"/>
              <w:bottom w:val="single" w:sz="4" w:space="0" w:color="000000"/>
              <w:right w:val="single" w:sz="4" w:space="0" w:color="000000"/>
            </w:tcBorders>
            <w:vAlign w:val="center"/>
          </w:tcPr>
          <w:p w14:paraId="10E65944" w14:textId="4469BA63" w:rsidR="00CD2790" w:rsidRPr="005A50D5" w:rsidRDefault="00CD2790" w:rsidP="00570037">
            <w:pPr>
              <w:jc w:val="center"/>
              <w:rPr>
                <w:rFonts w:ascii="Times New Roman" w:hAnsi="Times New Roman" w:cs="Times New Roman"/>
                <w:sz w:val="24"/>
                <w:szCs w:val="24"/>
              </w:rPr>
            </w:pPr>
            <w:r w:rsidRPr="005A50D5">
              <w:rPr>
                <w:rFonts w:ascii="Times New Roman" w:hAnsi="Times New Roman" w:cs="Times New Roman"/>
                <w:sz w:val="24"/>
                <w:szCs w:val="24"/>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6FFB5101" w14:textId="27203584" w:rsidR="00CD2790" w:rsidRPr="005A50D5" w:rsidRDefault="00CD2790" w:rsidP="00570037">
            <w:pPr>
              <w:jc w:val="center"/>
              <w:rPr>
                <w:rFonts w:ascii="Times New Roman" w:hAnsi="Times New Roman" w:cs="Times New Roman"/>
                <w:sz w:val="24"/>
                <w:szCs w:val="24"/>
              </w:rPr>
            </w:pPr>
            <w:r w:rsidRPr="005A50D5">
              <w:rPr>
                <w:rFonts w:ascii="Times New Roman" w:hAnsi="Times New Roman" w:cs="Times New Roman"/>
                <w:sz w:val="24"/>
                <w:szCs w:val="24"/>
              </w:rPr>
              <w:t>2</w:t>
            </w:r>
          </w:p>
        </w:tc>
      </w:tr>
      <w:tr w:rsidR="0094429D" w:rsidRPr="005A50D5" w14:paraId="0407D8AF" w14:textId="77777777" w:rsidTr="00C975E9">
        <w:trPr>
          <w:trHeight w:val="1520"/>
        </w:trPr>
        <w:tc>
          <w:tcPr>
            <w:tcW w:w="2314" w:type="dxa"/>
            <w:vMerge/>
            <w:tcBorders>
              <w:top w:val="nil"/>
              <w:left w:val="single" w:sz="4" w:space="0" w:color="000000"/>
              <w:bottom w:val="single" w:sz="4" w:space="0" w:color="000000"/>
              <w:right w:val="single" w:sz="4" w:space="0" w:color="000000"/>
            </w:tcBorders>
            <w:vAlign w:val="center"/>
          </w:tcPr>
          <w:p w14:paraId="566EA5D0" w14:textId="77777777" w:rsidR="00CD2790" w:rsidRPr="005A50D5" w:rsidRDefault="00CD2790" w:rsidP="00B60C3D">
            <w:pPr>
              <w:rPr>
                <w:rFonts w:ascii="Times New Roman" w:hAnsi="Times New Roman" w:cs="Times New Roman"/>
                <w:sz w:val="24"/>
                <w:szCs w:val="24"/>
              </w:rPr>
            </w:pPr>
          </w:p>
        </w:tc>
        <w:tc>
          <w:tcPr>
            <w:tcW w:w="4026" w:type="dxa"/>
            <w:tcBorders>
              <w:top w:val="single" w:sz="4" w:space="0" w:color="000000"/>
              <w:left w:val="single" w:sz="4" w:space="0" w:color="000000"/>
              <w:bottom w:val="single" w:sz="4" w:space="0" w:color="000000"/>
              <w:right w:val="single" w:sz="4" w:space="0" w:color="000000"/>
            </w:tcBorders>
          </w:tcPr>
          <w:p w14:paraId="6DDBFD38" w14:textId="77777777" w:rsidR="00CD2790" w:rsidRPr="005A50D5" w:rsidRDefault="00CD2790" w:rsidP="006258D3">
            <w:pPr>
              <w:jc w:val="both"/>
              <w:rPr>
                <w:rFonts w:ascii="Times New Roman" w:hAnsi="Times New Roman" w:cs="Times New Roman"/>
                <w:sz w:val="24"/>
                <w:szCs w:val="24"/>
              </w:rPr>
            </w:pPr>
            <w:r w:rsidRPr="005A50D5">
              <w:rPr>
                <w:rFonts w:ascii="Times New Roman" w:hAnsi="Times New Roman" w:cs="Times New Roman"/>
                <w:sz w:val="24"/>
                <w:szCs w:val="24"/>
              </w:rPr>
              <w:t xml:space="preserve">1.5.4.3. Įrengti poilsiui ir sveikatinimui pritaikytas erdves mokyklos kieme </w:t>
            </w:r>
          </w:p>
          <w:p w14:paraId="2B8E3353" w14:textId="651A0083" w:rsidR="00CD2790" w:rsidRPr="005A50D5" w:rsidRDefault="00CD2790" w:rsidP="006258D3">
            <w:pPr>
              <w:jc w:val="both"/>
              <w:rPr>
                <w:rFonts w:ascii="Times New Roman" w:hAnsi="Times New Roman" w:cs="Times New Roman"/>
                <w:sz w:val="24"/>
                <w:szCs w:val="24"/>
              </w:rPr>
            </w:pPr>
            <w:r w:rsidRPr="005A50D5">
              <w:rPr>
                <w:rFonts w:ascii="Times New Roman" w:hAnsi="Times New Roman" w:cs="Times New Roman"/>
                <w:sz w:val="24"/>
                <w:szCs w:val="24"/>
              </w:rPr>
              <w:t xml:space="preserve">(želdinių, suoliukų įrengimas ir kt.).  </w:t>
            </w:r>
          </w:p>
        </w:tc>
        <w:tc>
          <w:tcPr>
            <w:tcW w:w="1701" w:type="dxa"/>
            <w:tcBorders>
              <w:top w:val="single" w:sz="4" w:space="0" w:color="000000"/>
              <w:left w:val="single" w:sz="4" w:space="0" w:color="000000"/>
              <w:bottom w:val="single" w:sz="4" w:space="0" w:color="000000"/>
              <w:right w:val="single" w:sz="4" w:space="0" w:color="000000"/>
            </w:tcBorders>
          </w:tcPr>
          <w:p w14:paraId="0953B2E0" w14:textId="2ECE7059"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B86059" w:rsidRPr="005A50D5">
              <w:rPr>
                <w:rFonts w:ascii="Times New Roman" w:hAnsi="Times New Roman" w:cs="Times New Roman"/>
                <w:sz w:val="24"/>
                <w:szCs w:val="24"/>
              </w:rPr>
              <w:t>4</w:t>
            </w:r>
            <w:r w:rsidRPr="005A50D5">
              <w:rPr>
                <w:rFonts w:ascii="Times New Roman" w:hAnsi="Times New Roman" w:cs="Times New Roman"/>
                <w:sz w:val="24"/>
                <w:szCs w:val="24"/>
              </w:rPr>
              <w:t>–202</w:t>
            </w:r>
            <w:r w:rsidR="00B86059" w:rsidRPr="005A50D5">
              <w:rPr>
                <w:rFonts w:ascii="Times New Roman" w:hAnsi="Times New Roman" w:cs="Times New Roman"/>
                <w:sz w:val="24"/>
                <w:szCs w:val="24"/>
              </w:rPr>
              <w:t>6</w:t>
            </w:r>
            <w:r w:rsidRPr="005A50D5">
              <w:rPr>
                <w:rFonts w:ascii="Times New Roman" w:hAnsi="Times New Roman" w:cs="Times New Roman"/>
                <w:sz w:val="24"/>
                <w:szCs w:val="24"/>
              </w:rPr>
              <w:t xml:space="preserve"> m.  Kitos lėšos </w:t>
            </w:r>
          </w:p>
        </w:tc>
        <w:tc>
          <w:tcPr>
            <w:tcW w:w="1701" w:type="dxa"/>
            <w:tcBorders>
              <w:top w:val="single" w:sz="4" w:space="0" w:color="000000"/>
              <w:left w:val="single" w:sz="4" w:space="0" w:color="000000"/>
              <w:bottom w:val="single" w:sz="4" w:space="0" w:color="000000"/>
              <w:right w:val="single" w:sz="4" w:space="0" w:color="000000"/>
            </w:tcBorders>
          </w:tcPr>
          <w:p w14:paraId="6B01E5EF" w14:textId="40B8E258"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Direktorius </w:t>
            </w:r>
          </w:p>
          <w:p w14:paraId="42DEE242" w14:textId="697D06AF"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Viešųjų pirkimų organizatorius</w:t>
            </w:r>
          </w:p>
        </w:tc>
        <w:tc>
          <w:tcPr>
            <w:tcW w:w="1701" w:type="dxa"/>
            <w:tcBorders>
              <w:top w:val="single" w:sz="4" w:space="0" w:color="000000"/>
              <w:left w:val="single" w:sz="4" w:space="0" w:color="000000"/>
              <w:bottom w:val="single" w:sz="4" w:space="0" w:color="000000"/>
              <w:right w:val="single" w:sz="4" w:space="0" w:color="000000"/>
            </w:tcBorders>
          </w:tcPr>
          <w:p w14:paraId="55C451CE" w14:textId="2EBF3D6E"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Atnaujinti želdiniai, dendrologinis takas, suoliukai ir kt. </w:t>
            </w:r>
            <w:r w:rsidR="00C975E9" w:rsidRPr="005A50D5">
              <w:rPr>
                <w:rFonts w:ascii="Times New Roman" w:hAnsi="Times New Roman" w:cs="Times New Roman"/>
                <w:sz w:val="24"/>
                <w:szCs w:val="24"/>
              </w:rPr>
              <w:t>(vnt</w:t>
            </w:r>
            <w:r w:rsidR="00C975E9">
              <w:rPr>
                <w:rFonts w:ascii="Times New Roman" w:hAnsi="Times New Roman" w:cs="Times New Roman"/>
                <w:sz w:val="24"/>
                <w:szCs w:val="24"/>
              </w:rPr>
              <w:t>.</w:t>
            </w:r>
            <w:r w:rsidR="00C975E9" w:rsidRPr="005A50D5">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78322FA" w14:textId="19B1E2B8" w:rsidR="00CD2790" w:rsidRPr="005A50D5" w:rsidRDefault="00CD2790" w:rsidP="00570037">
            <w:pPr>
              <w:jc w:val="center"/>
              <w:rPr>
                <w:rFonts w:ascii="Times New Roman" w:hAnsi="Times New Roman" w:cs="Times New Roman"/>
                <w:sz w:val="24"/>
                <w:szCs w:val="24"/>
              </w:rPr>
            </w:pPr>
            <w:r w:rsidRPr="005A50D5">
              <w:rPr>
                <w:rFonts w:ascii="Times New Roman" w:hAnsi="Times New Roman" w:cs="Times New Roman"/>
                <w:sz w:val="24"/>
                <w:szCs w:val="24"/>
              </w:rPr>
              <w:t>1</w:t>
            </w:r>
          </w:p>
        </w:tc>
        <w:tc>
          <w:tcPr>
            <w:tcW w:w="1075" w:type="dxa"/>
            <w:tcBorders>
              <w:top w:val="single" w:sz="4" w:space="0" w:color="000000"/>
              <w:left w:val="single" w:sz="4" w:space="0" w:color="000000"/>
              <w:bottom w:val="single" w:sz="4" w:space="0" w:color="000000"/>
              <w:right w:val="single" w:sz="4" w:space="0" w:color="000000"/>
            </w:tcBorders>
            <w:vAlign w:val="center"/>
          </w:tcPr>
          <w:p w14:paraId="2CE1B42D" w14:textId="5853778C" w:rsidR="00CD2790" w:rsidRPr="005A50D5" w:rsidRDefault="00CD2790" w:rsidP="00570037">
            <w:pPr>
              <w:jc w:val="center"/>
              <w:rPr>
                <w:rFonts w:ascii="Times New Roman" w:hAnsi="Times New Roman" w:cs="Times New Roman"/>
                <w:sz w:val="24"/>
                <w:szCs w:val="24"/>
              </w:rPr>
            </w:pPr>
            <w:r w:rsidRPr="005A50D5">
              <w:rPr>
                <w:rFonts w:ascii="Times New Roman" w:hAnsi="Times New Roman" w:cs="Times New Roman"/>
                <w:sz w:val="24"/>
                <w:szCs w:val="24"/>
              </w:rPr>
              <w:t>2</w:t>
            </w:r>
          </w:p>
        </w:tc>
        <w:tc>
          <w:tcPr>
            <w:tcW w:w="997" w:type="dxa"/>
            <w:tcBorders>
              <w:top w:val="single" w:sz="4" w:space="0" w:color="000000"/>
              <w:left w:val="single" w:sz="4" w:space="0" w:color="000000"/>
              <w:bottom w:val="single" w:sz="4" w:space="0" w:color="000000"/>
              <w:right w:val="single" w:sz="4" w:space="0" w:color="000000"/>
            </w:tcBorders>
            <w:vAlign w:val="center"/>
          </w:tcPr>
          <w:p w14:paraId="69C9F6A4" w14:textId="151E135F" w:rsidR="00CD2790" w:rsidRPr="005A50D5" w:rsidRDefault="00CD2790" w:rsidP="00570037">
            <w:pPr>
              <w:jc w:val="center"/>
              <w:rPr>
                <w:rFonts w:ascii="Times New Roman" w:hAnsi="Times New Roman" w:cs="Times New Roman"/>
                <w:sz w:val="24"/>
                <w:szCs w:val="24"/>
              </w:rPr>
            </w:pPr>
            <w:r w:rsidRPr="005A50D5">
              <w:rPr>
                <w:rFonts w:ascii="Times New Roman" w:hAnsi="Times New Roman" w:cs="Times New Roman"/>
                <w:sz w:val="24"/>
                <w:szCs w:val="24"/>
              </w:rPr>
              <w:t>2</w:t>
            </w:r>
          </w:p>
        </w:tc>
      </w:tr>
      <w:tr w:rsidR="00BC7E3A" w:rsidRPr="005A50D5" w14:paraId="1F3AA7E1" w14:textId="77777777" w:rsidTr="00FB30E8">
        <w:trPr>
          <w:trHeight w:val="1114"/>
        </w:trPr>
        <w:tc>
          <w:tcPr>
            <w:tcW w:w="2314" w:type="dxa"/>
            <w:vMerge w:val="restart"/>
            <w:tcBorders>
              <w:top w:val="single" w:sz="4" w:space="0" w:color="000000"/>
              <w:left w:val="single" w:sz="4" w:space="0" w:color="000000"/>
              <w:right w:val="single" w:sz="4" w:space="0" w:color="000000"/>
            </w:tcBorders>
            <w:vAlign w:val="center"/>
          </w:tcPr>
          <w:p w14:paraId="3CAD2D7F" w14:textId="25F596F4"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 xml:space="preserve">1.5.6. Atnaujinti IKT priemones, </w:t>
            </w:r>
            <w:r w:rsidR="00334F5A" w:rsidRPr="005A50D5">
              <w:rPr>
                <w:rFonts w:ascii="Times New Roman" w:hAnsi="Times New Roman" w:cs="Times New Roman"/>
                <w:sz w:val="24"/>
                <w:szCs w:val="24"/>
              </w:rPr>
              <w:t>naudojamą virtu</w:t>
            </w:r>
            <w:r w:rsidR="00334F5A">
              <w:rPr>
                <w:rFonts w:ascii="Times New Roman" w:hAnsi="Times New Roman" w:cs="Times New Roman"/>
                <w:sz w:val="24"/>
                <w:szCs w:val="24"/>
              </w:rPr>
              <w:t>a</w:t>
            </w:r>
            <w:r w:rsidR="00334F5A" w:rsidRPr="005A50D5">
              <w:rPr>
                <w:rFonts w:ascii="Times New Roman" w:hAnsi="Times New Roman" w:cs="Times New Roman"/>
                <w:sz w:val="24"/>
                <w:szCs w:val="24"/>
              </w:rPr>
              <w:t>lią aplinką.</w:t>
            </w:r>
          </w:p>
        </w:tc>
        <w:tc>
          <w:tcPr>
            <w:tcW w:w="4026" w:type="dxa"/>
            <w:tcBorders>
              <w:top w:val="single" w:sz="4" w:space="0" w:color="000000"/>
              <w:left w:val="single" w:sz="4" w:space="0" w:color="000000"/>
              <w:bottom w:val="single" w:sz="4" w:space="0" w:color="auto"/>
              <w:right w:val="single" w:sz="4" w:space="0" w:color="000000"/>
            </w:tcBorders>
          </w:tcPr>
          <w:p w14:paraId="5AB729D1" w14:textId="77777777"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 xml:space="preserve">1.5.6.1. Atnaujinti kompiuterinę įrangą </w:t>
            </w:r>
          </w:p>
          <w:p w14:paraId="3FCC181C" w14:textId="48757850"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IKT kabinete,</w:t>
            </w:r>
            <w:r>
              <w:rPr>
                <w:rFonts w:ascii="Times New Roman" w:hAnsi="Times New Roman" w:cs="Times New Roman"/>
                <w:sz w:val="24"/>
                <w:szCs w:val="24"/>
              </w:rPr>
              <w:t xml:space="preserve"> </w:t>
            </w:r>
            <w:r w:rsidRPr="005A50D5">
              <w:rPr>
                <w:rFonts w:ascii="Times New Roman" w:hAnsi="Times New Roman" w:cs="Times New Roman"/>
                <w:sz w:val="24"/>
                <w:szCs w:val="24"/>
              </w:rPr>
              <w:t xml:space="preserve">mokytojų kambaryje. </w:t>
            </w:r>
          </w:p>
        </w:tc>
        <w:tc>
          <w:tcPr>
            <w:tcW w:w="1701" w:type="dxa"/>
            <w:tcBorders>
              <w:top w:val="single" w:sz="4" w:space="0" w:color="000000"/>
              <w:left w:val="single" w:sz="4" w:space="0" w:color="000000"/>
              <w:bottom w:val="single" w:sz="4" w:space="0" w:color="auto"/>
              <w:right w:val="single" w:sz="4" w:space="0" w:color="000000"/>
            </w:tcBorders>
          </w:tcPr>
          <w:p w14:paraId="13C5B434" w14:textId="161FAA57"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 xml:space="preserve">2024–2026 m.   </w:t>
            </w:r>
          </w:p>
        </w:tc>
        <w:tc>
          <w:tcPr>
            <w:tcW w:w="1701" w:type="dxa"/>
            <w:tcBorders>
              <w:top w:val="single" w:sz="4" w:space="0" w:color="000000"/>
              <w:left w:val="single" w:sz="4" w:space="0" w:color="000000"/>
              <w:bottom w:val="single" w:sz="4" w:space="0" w:color="auto"/>
              <w:right w:val="single" w:sz="4" w:space="0" w:color="000000"/>
            </w:tcBorders>
          </w:tcPr>
          <w:p w14:paraId="229EF40D" w14:textId="3CD51257"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Direktorius </w:t>
            </w:r>
          </w:p>
          <w:p w14:paraId="4705634D" w14:textId="552D6C52"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 xml:space="preserve">Viešųjų pirkimų organizatorius </w:t>
            </w:r>
          </w:p>
        </w:tc>
        <w:tc>
          <w:tcPr>
            <w:tcW w:w="1701" w:type="dxa"/>
            <w:tcBorders>
              <w:top w:val="single" w:sz="4" w:space="0" w:color="000000"/>
              <w:left w:val="single" w:sz="4" w:space="0" w:color="000000"/>
              <w:bottom w:val="single" w:sz="4" w:space="0" w:color="auto"/>
              <w:right w:val="single" w:sz="4" w:space="0" w:color="000000"/>
            </w:tcBorders>
          </w:tcPr>
          <w:p w14:paraId="34BF4CE0" w14:textId="4AA16207"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Atnaujintų kompiuterinių darbo vietų skaičius (vnt</w:t>
            </w:r>
            <w:r>
              <w:rPr>
                <w:rFonts w:ascii="Times New Roman" w:hAnsi="Times New Roman" w:cs="Times New Roman"/>
                <w:sz w:val="24"/>
                <w:szCs w:val="24"/>
              </w:rPr>
              <w:t>.</w:t>
            </w:r>
            <w:r w:rsidRPr="005A50D5">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auto"/>
              <w:right w:val="single" w:sz="4" w:space="0" w:color="000000"/>
            </w:tcBorders>
            <w:vAlign w:val="center"/>
          </w:tcPr>
          <w:p w14:paraId="29F5074A" w14:textId="3DD9F15D" w:rsidR="00BC7E3A" w:rsidRPr="005A50D5" w:rsidRDefault="00BC7E3A" w:rsidP="00570037">
            <w:pPr>
              <w:jc w:val="center"/>
              <w:rPr>
                <w:rFonts w:ascii="Times New Roman" w:hAnsi="Times New Roman" w:cs="Times New Roman"/>
                <w:sz w:val="24"/>
                <w:szCs w:val="24"/>
              </w:rPr>
            </w:pPr>
            <w:r w:rsidRPr="005A50D5">
              <w:rPr>
                <w:rFonts w:ascii="Times New Roman" w:hAnsi="Times New Roman" w:cs="Times New Roman"/>
                <w:sz w:val="24"/>
                <w:szCs w:val="24"/>
              </w:rPr>
              <w:t>2</w:t>
            </w:r>
          </w:p>
        </w:tc>
        <w:tc>
          <w:tcPr>
            <w:tcW w:w="1075" w:type="dxa"/>
            <w:tcBorders>
              <w:top w:val="single" w:sz="4" w:space="0" w:color="000000"/>
              <w:left w:val="single" w:sz="4" w:space="0" w:color="000000"/>
              <w:bottom w:val="single" w:sz="4" w:space="0" w:color="auto"/>
              <w:right w:val="single" w:sz="4" w:space="0" w:color="000000"/>
            </w:tcBorders>
            <w:vAlign w:val="center"/>
          </w:tcPr>
          <w:p w14:paraId="38257A86" w14:textId="6D0D4C0F" w:rsidR="00BC7E3A" w:rsidRPr="005A50D5" w:rsidRDefault="00BC7E3A" w:rsidP="00570037">
            <w:pPr>
              <w:jc w:val="center"/>
              <w:rPr>
                <w:rFonts w:ascii="Times New Roman" w:hAnsi="Times New Roman" w:cs="Times New Roman"/>
                <w:sz w:val="24"/>
                <w:szCs w:val="24"/>
              </w:rPr>
            </w:pPr>
            <w:r w:rsidRPr="005A50D5">
              <w:rPr>
                <w:rFonts w:ascii="Times New Roman" w:hAnsi="Times New Roman" w:cs="Times New Roman"/>
                <w:sz w:val="24"/>
                <w:szCs w:val="24"/>
              </w:rPr>
              <w:t>4</w:t>
            </w:r>
          </w:p>
        </w:tc>
        <w:tc>
          <w:tcPr>
            <w:tcW w:w="997" w:type="dxa"/>
            <w:tcBorders>
              <w:top w:val="single" w:sz="4" w:space="0" w:color="000000"/>
              <w:left w:val="single" w:sz="4" w:space="0" w:color="000000"/>
              <w:bottom w:val="single" w:sz="4" w:space="0" w:color="auto"/>
              <w:right w:val="single" w:sz="4" w:space="0" w:color="000000"/>
            </w:tcBorders>
            <w:vAlign w:val="center"/>
          </w:tcPr>
          <w:p w14:paraId="10DA3BF4" w14:textId="322BBC08" w:rsidR="00BC7E3A" w:rsidRPr="005A50D5" w:rsidRDefault="00BC7E3A" w:rsidP="00570037">
            <w:pPr>
              <w:jc w:val="center"/>
              <w:rPr>
                <w:rFonts w:ascii="Times New Roman" w:hAnsi="Times New Roman" w:cs="Times New Roman"/>
                <w:sz w:val="24"/>
                <w:szCs w:val="24"/>
              </w:rPr>
            </w:pPr>
            <w:r w:rsidRPr="005A50D5">
              <w:rPr>
                <w:rFonts w:ascii="Times New Roman" w:hAnsi="Times New Roman" w:cs="Times New Roman"/>
                <w:sz w:val="24"/>
                <w:szCs w:val="24"/>
              </w:rPr>
              <w:t>4</w:t>
            </w:r>
          </w:p>
        </w:tc>
      </w:tr>
      <w:tr w:rsidR="00BC7E3A" w:rsidRPr="005A50D5" w14:paraId="37761539" w14:textId="77777777" w:rsidTr="002F4345">
        <w:trPr>
          <w:trHeight w:val="1431"/>
        </w:trPr>
        <w:tc>
          <w:tcPr>
            <w:tcW w:w="2314" w:type="dxa"/>
            <w:vMerge/>
            <w:tcBorders>
              <w:left w:val="single" w:sz="4" w:space="0" w:color="000000"/>
              <w:right w:val="single" w:sz="4" w:space="0" w:color="000000"/>
            </w:tcBorders>
          </w:tcPr>
          <w:p w14:paraId="28472AF9" w14:textId="77777777" w:rsidR="00BC7E3A" w:rsidRPr="005A50D5" w:rsidRDefault="00BC7E3A" w:rsidP="00B60C3D">
            <w:pPr>
              <w:rPr>
                <w:rFonts w:ascii="Times New Roman" w:hAnsi="Times New Roman" w:cs="Times New Roman"/>
                <w:sz w:val="24"/>
                <w:szCs w:val="24"/>
              </w:rPr>
            </w:pPr>
          </w:p>
        </w:tc>
        <w:tc>
          <w:tcPr>
            <w:tcW w:w="4026" w:type="dxa"/>
            <w:vMerge w:val="restart"/>
            <w:tcBorders>
              <w:top w:val="single" w:sz="4" w:space="0" w:color="auto"/>
              <w:left w:val="single" w:sz="4" w:space="0" w:color="000000"/>
              <w:right w:val="single" w:sz="4" w:space="0" w:color="000000"/>
            </w:tcBorders>
          </w:tcPr>
          <w:p w14:paraId="4D4849D4" w14:textId="77777777" w:rsidR="00BC7E3A" w:rsidRPr="005A50D5" w:rsidRDefault="00BC7E3A" w:rsidP="0058050D">
            <w:pPr>
              <w:jc w:val="both"/>
              <w:rPr>
                <w:rFonts w:ascii="Times New Roman" w:hAnsi="Times New Roman" w:cs="Times New Roman"/>
                <w:sz w:val="24"/>
                <w:szCs w:val="24"/>
              </w:rPr>
            </w:pPr>
            <w:r w:rsidRPr="005A50D5">
              <w:rPr>
                <w:rFonts w:ascii="Times New Roman" w:hAnsi="Times New Roman" w:cs="Times New Roman"/>
                <w:sz w:val="24"/>
                <w:szCs w:val="24"/>
              </w:rPr>
              <w:t xml:space="preserve">1.5.6.2. Atnaujinti ir naudoti mokyklos virtualią aplinką bendruomenės informavimo, mokymosi poreikiams. </w:t>
            </w:r>
          </w:p>
        </w:tc>
        <w:tc>
          <w:tcPr>
            <w:tcW w:w="1701" w:type="dxa"/>
            <w:vMerge w:val="restart"/>
            <w:tcBorders>
              <w:top w:val="single" w:sz="4" w:space="0" w:color="auto"/>
              <w:left w:val="single" w:sz="4" w:space="0" w:color="000000"/>
              <w:right w:val="single" w:sz="4" w:space="0" w:color="000000"/>
            </w:tcBorders>
          </w:tcPr>
          <w:p w14:paraId="69452CC5" w14:textId="77777777"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 xml:space="preserve">2023–2025 m.  </w:t>
            </w:r>
          </w:p>
          <w:p w14:paraId="1DD36AD8" w14:textId="70D6BE67"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 xml:space="preserve">Mokymo lėšos </w:t>
            </w:r>
          </w:p>
        </w:tc>
        <w:tc>
          <w:tcPr>
            <w:tcW w:w="1701" w:type="dxa"/>
            <w:vMerge w:val="restart"/>
            <w:tcBorders>
              <w:top w:val="single" w:sz="4" w:space="0" w:color="auto"/>
              <w:left w:val="single" w:sz="4" w:space="0" w:color="000000"/>
              <w:right w:val="single" w:sz="4" w:space="0" w:color="000000"/>
            </w:tcBorders>
          </w:tcPr>
          <w:p w14:paraId="52B69BD0" w14:textId="7C7645AE"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Direktorius </w:t>
            </w:r>
          </w:p>
        </w:tc>
        <w:tc>
          <w:tcPr>
            <w:tcW w:w="1701" w:type="dxa"/>
            <w:vMerge w:val="restart"/>
            <w:tcBorders>
              <w:top w:val="single" w:sz="4" w:space="0" w:color="auto"/>
              <w:left w:val="single" w:sz="4" w:space="0" w:color="000000"/>
              <w:right w:val="single" w:sz="4" w:space="0" w:color="000000"/>
            </w:tcBorders>
          </w:tcPr>
          <w:p w14:paraId="42844F02" w14:textId="2C3A7106" w:rsidR="00BC7E3A" w:rsidRPr="005A50D5" w:rsidRDefault="00BC7E3A" w:rsidP="00B60C3D">
            <w:pPr>
              <w:rPr>
                <w:rFonts w:ascii="Times New Roman" w:hAnsi="Times New Roman" w:cs="Times New Roman"/>
                <w:sz w:val="24"/>
                <w:szCs w:val="24"/>
              </w:rPr>
            </w:pPr>
            <w:r w:rsidRPr="005A50D5">
              <w:rPr>
                <w:rFonts w:ascii="Times New Roman" w:hAnsi="Times New Roman" w:cs="Times New Roman"/>
                <w:sz w:val="24"/>
                <w:szCs w:val="24"/>
              </w:rPr>
              <w:t>Informacinių pranešimų ar susitikimų skaičius per metus (vnt</w:t>
            </w:r>
            <w:r>
              <w:rPr>
                <w:rFonts w:ascii="Times New Roman" w:hAnsi="Times New Roman" w:cs="Times New Roman"/>
                <w:sz w:val="24"/>
                <w:szCs w:val="24"/>
              </w:rPr>
              <w:t>.</w:t>
            </w:r>
            <w:r w:rsidRPr="005A50D5">
              <w:rPr>
                <w:rFonts w:ascii="Times New Roman" w:hAnsi="Times New Roman" w:cs="Times New Roman"/>
                <w:sz w:val="24"/>
                <w:szCs w:val="24"/>
              </w:rPr>
              <w:t xml:space="preserve">) </w:t>
            </w:r>
          </w:p>
        </w:tc>
        <w:tc>
          <w:tcPr>
            <w:tcW w:w="1276" w:type="dxa"/>
            <w:vMerge w:val="restart"/>
            <w:tcBorders>
              <w:top w:val="single" w:sz="4" w:space="0" w:color="auto"/>
              <w:left w:val="single" w:sz="4" w:space="0" w:color="000000"/>
              <w:right w:val="single" w:sz="4" w:space="0" w:color="000000"/>
            </w:tcBorders>
            <w:vAlign w:val="center"/>
          </w:tcPr>
          <w:p w14:paraId="68D7CE66" w14:textId="52D95DFD" w:rsidR="00BC7E3A" w:rsidRPr="005A50D5" w:rsidRDefault="00BC7E3A" w:rsidP="00570037">
            <w:pPr>
              <w:jc w:val="center"/>
              <w:rPr>
                <w:rFonts w:ascii="Times New Roman" w:hAnsi="Times New Roman" w:cs="Times New Roman"/>
                <w:sz w:val="24"/>
                <w:szCs w:val="24"/>
              </w:rPr>
            </w:pPr>
            <w:r w:rsidRPr="005A50D5">
              <w:rPr>
                <w:rFonts w:ascii="Times New Roman" w:hAnsi="Times New Roman" w:cs="Times New Roman"/>
                <w:sz w:val="24"/>
                <w:szCs w:val="24"/>
              </w:rPr>
              <w:t>10</w:t>
            </w:r>
          </w:p>
        </w:tc>
        <w:tc>
          <w:tcPr>
            <w:tcW w:w="1075" w:type="dxa"/>
            <w:vMerge w:val="restart"/>
            <w:tcBorders>
              <w:top w:val="single" w:sz="4" w:space="0" w:color="auto"/>
              <w:left w:val="single" w:sz="4" w:space="0" w:color="000000"/>
              <w:right w:val="single" w:sz="4" w:space="0" w:color="000000"/>
            </w:tcBorders>
            <w:vAlign w:val="center"/>
          </w:tcPr>
          <w:p w14:paraId="3A16149E" w14:textId="77F7A001" w:rsidR="00BC7E3A" w:rsidRPr="005A50D5" w:rsidRDefault="00BC7E3A" w:rsidP="00570037">
            <w:pPr>
              <w:jc w:val="center"/>
              <w:rPr>
                <w:rFonts w:ascii="Times New Roman" w:hAnsi="Times New Roman" w:cs="Times New Roman"/>
                <w:sz w:val="24"/>
                <w:szCs w:val="24"/>
              </w:rPr>
            </w:pPr>
            <w:r w:rsidRPr="005A50D5">
              <w:rPr>
                <w:rFonts w:ascii="Times New Roman" w:hAnsi="Times New Roman" w:cs="Times New Roman"/>
                <w:sz w:val="24"/>
                <w:szCs w:val="24"/>
              </w:rPr>
              <w:t>15</w:t>
            </w:r>
          </w:p>
        </w:tc>
        <w:tc>
          <w:tcPr>
            <w:tcW w:w="997" w:type="dxa"/>
            <w:tcBorders>
              <w:top w:val="single" w:sz="4" w:space="0" w:color="auto"/>
              <w:left w:val="single" w:sz="4" w:space="0" w:color="000000"/>
              <w:bottom w:val="single" w:sz="4" w:space="0" w:color="auto"/>
              <w:right w:val="single" w:sz="4" w:space="0" w:color="000000"/>
            </w:tcBorders>
            <w:vAlign w:val="center"/>
          </w:tcPr>
          <w:p w14:paraId="7C21CB02" w14:textId="71C2322F" w:rsidR="00BC7E3A" w:rsidRPr="005A50D5" w:rsidRDefault="00BC7E3A" w:rsidP="00570037">
            <w:pPr>
              <w:jc w:val="center"/>
              <w:rPr>
                <w:rFonts w:ascii="Times New Roman" w:hAnsi="Times New Roman" w:cs="Times New Roman"/>
                <w:sz w:val="24"/>
                <w:szCs w:val="24"/>
              </w:rPr>
            </w:pPr>
            <w:r w:rsidRPr="005A50D5">
              <w:rPr>
                <w:rFonts w:ascii="Times New Roman" w:hAnsi="Times New Roman" w:cs="Times New Roman"/>
                <w:sz w:val="24"/>
                <w:szCs w:val="24"/>
              </w:rPr>
              <w:t>20</w:t>
            </w:r>
          </w:p>
        </w:tc>
      </w:tr>
      <w:tr w:rsidR="00BC7E3A" w:rsidRPr="005A50D5" w14:paraId="5E753615" w14:textId="77777777" w:rsidTr="002F4345">
        <w:tc>
          <w:tcPr>
            <w:tcW w:w="2314" w:type="dxa"/>
            <w:vMerge/>
            <w:tcBorders>
              <w:left w:val="single" w:sz="4" w:space="0" w:color="000000"/>
              <w:bottom w:val="single" w:sz="4" w:space="0" w:color="auto"/>
              <w:right w:val="single" w:sz="4" w:space="0" w:color="000000"/>
            </w:tcBorders>
          </w:tcPr>
          <w:p w14:paraId="4E8240FE" w14:textId="77777777" w:rsidR="00BC7E3A" w:rsidRPr="005A50D5" w:rsidRDefault="00BC7E3A" w:rsidP="00B60C3D">
            <w:pPr>
              <w:rPr>
                <w:rFonts w:ascii="Times New Roman" w:hAnsi="Times New Roman" w:cs="Times New Roman"/>
                <w:sz w:val="24"/>
                <w:szCs w:val="24"/>
              </w:rPr>
            </w:pPr>
          </w:p>
        </w:tc>
        <w:tc>
          <w:tcPr>
            <w:tcW w:w="4026" w:type="dxa"/>
            <w:vMerge/>
            <w:tcBorders>
              <w:left w:val="single" w:sz="4" w:space="0" w:color="000000"/>
              <w:bottom w:val="single" w:sz="4" w:space="0" w:color="auto"/>
              <w:right w:val="single" w:sz="4" w:space="0" w:color="000000"/>
            </w:tcBorders>
          </w:tcPr>
          <w:p w14:paraId="760436B3" w14:textId="77777777" w:rsidR="00BC7E3A" w:rsidRPr="005A50D5" w:rsidRDefault="00BC7E3A" w:rsidP="0058050D">
            <w:pPr>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tcPr>
          <w:p w14:paraId="1AB3567C" w14:textId="77777777" w:rsidR="00BC7E3A" w:rsidRPr="005A50D5" w:rsidRDefault="00BC7E3A" w:rsidP="00B60C3D">
            <w:pPr>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tcPr>
          <w:p w14:paraId="6D09846C" w14:textId="77777777" w:rsidR="00BC7E3A" w:rsidRPr="005A50D5" w:rsidRDefault="00BC7E3A" w:rsidP="00B60C3D">
            <w:pPr>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tcPr>
          <w:p w14:paraId="212A17FA" w14:textId="77777777" w:rsidR="00BC7E3A" w:rsidRPr="005A50D5" w:rsidRDefault="00BC7E3A" w:rsidP="00B60C3D">
            <w:pP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000000"/>
            </w:tcBorders>
            <w:vAlign w:val="center"/>
          </w:tcPr>
          <w:p w14:paraId="66E6854B" w14:textId="77777777" w:rsidR="00BC7E3A" w:rsidRPr="005A50D5" w:rsidRDefault="00BC7E3A" w:rsidP="00570037">
            <w:pPr>
              <w:jc w:val="center"/>
              <w:rPr>
                <w:rFonts w:ascii="Times New Roman" w:hAnsi="Times New Roman" w:cs="Times New Roman"/>
                <w:sz w:val="24"/>
                <w:szCs w:val="24"/>
              </w:rPr>
            </w:pPr>
          </w:p>
        </w:tc>
        <w:tc>
          <w:tcPr>
            <w:tcW w:w="1075" w:type="dxa"/>
            <w:vMerge/>
            <w:tcBorders>
              <w:left w:val="single" w:sz="4" w:space="0" w:color="000000"/>
              <w:bottom w:val="single" w:sz="4" w:space="0" w:color="auto"/>
              <w:right w:val="single" w:sz="4" w:space="0" w:color="000000"/>
            </w:tcBorders>
            <w:vAlign w:val="center"/>
          </w:tcPr>
          <w:p w14:paraId="34948648" w14:textId="77777777" w:rsidR="00BC7E3A" w:rsidRPr="005A50D5" w:rsidRDefault="00BC7E3A" w:rsidP="00570037">
            <w:pPr>
              <w:jc w:val="center"/>
              <w:rPr>
                <w:rFonts w:ascii="Times New Roman" w:hAnsi="Times New Roman" w:cs="Times New Roman"/>
                <w:sz w:val="24"/>
                <w:szCs w:val="24"/>
              </w:rPr>
            </w:pPr>
          </w:p>
        </w:tc>
        <w:tc>
          <w:tcPr>
            <w:tcW w:w="997" w:type="dxa"/>
            <w:tcBorders>
              <w:top w:val="single" w:sz="4" w:space="0" w:color="auto"/>
              <w:left w:val="single" w:sz="4" w:space="0" w:color="000000"/>
              <w:bottom w:val="single" w:sz="4" w:space="0" w:color="auto"/>
              <w:right w:val="single" w:sz="4" w:space="0" w:color="000000"/>
            </w:tcBorders>
            <w:vAlign w:val="center"/>
          </w:tcPr>
          <w:p w14:paraId="40F0518C" w14:textId="77777777" w:rsidR="00BC7E3A" w:rsidRPr="005A50D5" w:rsidRDefault="00BC7E3A" w:rsidP="00570037">
            <w:pPr>
              <w:jc w:val="center"/>
              <w:rPr>
                <w:rFonts w:ascii="Times New Roman" w:hAnsi="Times New Roman" w:cs="Times New Roman"/>
                <w:sz w:val="24"/>
                <w:szCs w:val="24"/>
              </w:rPr>
            </w:pPr>
          </w:p>
        </w:tc>
      </w:tr>
      <w:tr w:rsidR="00BC7E3A" w:rsidRPr="005A50D5" w14:paraId="7C80C2D7" w14:textId="77777777" w:rsidTr="00BC7E3A">
        <w:trPr>
          <w:trHeight w:val="1390"/>
        </w:trPr>
        <w:tc>
          <w:tcPr>
            <w:tcW w:w="2314" w:type="dxa"/>
            <w:tcBorders>
              <w:top w:val="single" w:sz="4" w:space="0" w:color="auto"/>
              <w:left w:val="single" w:sz="4" w:space="0" w:color="000000"/>
              <w:right w:val="single" w:sz="4" w:space="0" w:color="000000"/>
            </w:tcBorders>
          </w:tcPr>
          <w:p w14:paraId="4818EB2C" w14:textId="77777777" w:rsidR="00CD2790" w:rsidRPr="005A50D5" w:rsidRDefault="00CD2790" w:rsidP="00B60C3D">
            <w:pPr>
              <w:rPr>
                <w:rFonts w:ascii="Times New Roman" w:hAnsi="Times New Roman" w:cs="Times New Roman"/>
                <w:sz w:val="24"/>
                <w:szCs w:val="24"/>
              </w:rPr>
            </w:pPr>
          </w:p>
        </w:tc>
        <w:tc>
          <w:tcPr>
            <w:tcW w:w="4026" w:type="dxa"/>
            <w:tcBorders>
              <w:top w:val="single" w:sz="4" w:space="0" w:color="000000"/>
              <w:left w:val="single" w:sz="4" w:space="0" w:color="000000"/>
              <w:bottom w:val="single" w:sz="4" w:space="0" w:color="000000"/>
              <w:right w:val="single" w:sz="4" w:space="0" w:color="000000"/>
            </w:tcBorders>
          </w:tcPr>
          <w:p w14:paraId="7F02CB0D" w14:textId="77777777" w:rsidR="00CD2790" w:rsidRPr="005A50D5" w:rsidRDefault="00CD2790" w:rsidP="001D6A58">
            <w:pPr>
              <w:jc w:val="both"/>
              <w:rPr>
                <w:rFonts w:ascii="Times New Roman" w:hAnsi="Times New Roman" w:cs="Times New Roman"/>
                <w:sz w:val="24"/>
                <w:szCs w:val="24"/>
              </w:rPr>
            </w:pPr>
            <w:r w:rsidRPr="005A50D5">
              <w:rPr>
                <w:rFonts w:ascii="Times New Roman" w:hAnsi="Times New Roman" w:cs="Times New Roman"/>
                <w:sz w:val="24"/>
                <w:szCs w:val="24"/>
              </w:rPr>
              <w:t xml:space="preserve">1.5.6.3. Atnaujinti vidinį interneto tinklą.  </w:t>
            </w:r>
          </w:p>
        </w:tc>
        <w:tc>
          <w:tcPr>
            <w:tcW w:w="1701" w:type="dxa"/>
            <w:tcBorders>
              <w:top w:val="single" w:sz="4" w:space="0" w:color="000000"/>
              <w:left w:val="single" w:sz="4" w:space="0" w:color="000000"/>
              <w:bottom w:val="single" w:sz="4" w:space="0" w:color="000000"/>
              <w:right w:val="single" w:sz="4" w:space="0" w:color="000000"/>
            </w:tcBorders>
          </w:tcPr>
          <w:p w14:paraId="2934AA49" w14:textId="4ABCBEF1"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B86059" w:rsidRPr="005A50D5">
              <w:rPr>
                <w:rFonts w:ascii="Times New Roman" w:hAnsi="Times New Roman" w:cs="Times New Roman"/>
                <w:sz w:val="24"/>
                <w:szCs w:val="24"/>
              </w:rPr>
              <w:t>4</w:t>
            </w:r>
            <w:r w:rsidRPr="005A50D5">
              <w:rPr>
                <w:rFonts w:ascii="Times New Roman" w:hAnsi="Times New Roman" w:cs="Times New Roman"/>
                <w:sz w:val="24"/>
                <w:szCs w:val="24"/>
              </w:rPr>
              <w:t>–202</w:t>
            </w:r>
            <w:r w:rsidR="00B86059"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r w:rsidR="00B86059" w:rsidRPr="005A50D5">
              <w:rPr>
                <w:rFonts w:ascii="Times New Roman" w:hAnsi="Times New Roman" w:cs="Times New Roman"/>
                <w:sz w:val="24"/>
                <w:szCs w:val="24"/>
              </w:rPr>
              <w:t>Savivaldybės  lėšos</w:t>
            </w:r>
          </w:p>
        </w:tc>
        <w:tc>
          <w:tcPr>
            <w:tcW w:w="1701" w:type="dxa"/>
            <w:tcBorders>
              <w:top w:val="single" w:sz="4" w:space="0" w:color="000000"/>
              <w:left w:val="single" w:sz="4" w:space="0" w:color="000000"/>
              <w:bottom w:val="single" w:sz="4" w:space="0" w:color="000000"/>
              <w:right w:val="single" w:sz="4" w:space="0" w:color="000000"/>
            </w:tcBorders>
          </w:tcPr>
          <w:p w14:paraId="64757009" w14:textId="605C29CE"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Direktorius </w:t>
            </w:r>
          </w:p>
          <w:p w14:paraId="0857E7FC" w14:textId="45F60E19"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Viešųjų pirkimų organizatorius </w:t>
            </w:r>
          </w:p>
        </w:tc>
        <w:tc>
          <w:tcPr>
            <w:tcW w:w="1701" w:type="dxa"/>
            <w:tcBorders>
              <w:top w:val="single" w:sz="4" w:space="0" w:color="000000"/>
              <w:left w:val="single" w:sz="4" w:space="0" w:color="000000"/>
              <w:bottom w:val="single" w:sz="4" w:space="0" w:color="000000"/>
              <w:right w:val="single" w:sz="4" w:space="0" w:color="000000"/>
            </w:tcBorders>
          </w:tcPr>
          <w:p w14:paraId="2F6B5270"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Visuose kabinetuose veikia internetas (procentai) </w:t>
            </w:r>
          </w:p>
        </w:tc>
        <w:tc>
          <w:tcPr>
            <w:tcW w:w="1276" w:type="dxa"/>
            <w:tcBorders>
              <w:top w:val="single" w:sz="4" w:space="0" w:color="000000"/>
              <w:left w:val="single" w:sz="4" w:space="0" w:color="000000"/>
              <w:bottom w:val="single" w:sz="4" w:space="0" w:color="000000"/>
              <w:right w:val="single" w:sz="4" w:space="0" w:color="000000"/>
            </w:tcBorders>
            <w:vAlign w:val="center"/>
          </w:tcPr>
          <w:p w14:paraId="43466CC0" w14:textId="420C1D99" w:rsidR="00CD2790" w:rsidRPr="005A50D5" w:rsidRDefault="00CD2790" w:rsidP="00570037">
            <w:pPr>
              <w:jc w:val="center"/>
              <w:rPr>
                <w:rFonts w:ascii="Times New Roman" w:hAnsi="Times New Roman" w:cs="Times New Roman"/>
                <w:sz w:val="24"/>
                <w:szCs w:val="24"/>
              </w:rPr>
            </w:pPr>
            <w:r w:rsidRPr="005A50D5">
              <w:rPr>
                <w:rFonts w:ascii="Times New Roman" w:hAnsi="Times New Roman" w:cs="Times New Roman"/>
                <w:sz w:val="24"/>
                <w:szCs w:val="24"/>
              </w:rPr>
              <w:t>100</w:t>
            </w:r>
          </w:p>
        </w:tc>
        <w:tc>
          <w:tcPr>
            <w:tcW w:w="1075" w:type="dxa"/>
            <w:tcBorders>
              <w:top w:val="single" w:sz="4" w:space="0" w:color="000000"/>
              <w:left w:val="single" w:sz="4" w:space="0" w:color="000000"/>
              <w:bottom w:val="single" w:sz="4" w:space="0" w:color="000000"/>
              <w:right w:val="single" w:sz="4" w:space="0" w:color="000000"/>
            </w:tcBorders>
            <w:vAlign w:val="center"/>
          </w:tcPr>
          <w:p w14:paraId="7FC6E853" w14:textId="65D85F68" w:rsidR="00CD2790" w:rsidRPr="005A50D5" w:rsidRDefault="00CD2790" w:rsidP="00570037">
            <w:pPr>
              <w:jc w:val="center"/>
              <w:rPr>
                <w:rFonts w:ascii="Times New Roman" w:hAnsi="Times New Roman" w:cs="Times New Roman"/>
                <w:sz w:val="24"/>
                <w:szCs w:val="24"/>
              </w:rPr>
            </w:pPr>
            <w:r w:rsidRPr="005A50D5">
              <w:rPr>
                <w:rFonts w:ascii="Times New Roman" w:hAnsi="Times New Roman" w:cs="Times New Roman"/>
                <w:sz w:val="24"/>
                <w:szCs w:val="24"/>
              </w:rPr>
              <w:t>100</w:t>
            </w:r>
          </w:p>
        </w:tc>
        <w:tc>
          <w:tcPr>
            <w:tcW w:w="997" w:type="dxa"/>
            <w:tcBorders>
              <w:top w:val="single" w:sz="4" w:space="0" w:color="000000"/>
              <w:left w:val="single" w:sz="4" w:space="0" w:color="000000"/>
              <w:bottom w:val="single" w:sz="4" w:space="0" w:color="000000"/>
              <w:right w:val="single" w:sz="4" w:space="0" w:color="000000"/>
            </w:tcBorders>
            <w:vAlign w:val="center"/>
          </w:tcPr>
          <w:p w14:paraId="0CCBAB8C" w14:textId="38D0F70B" w:rsidR="00CD2790" w:rsidRPr="005A50D5" w:rsidRDefault="00CD2790" w:rsidP="00570037">
            <w:pPr>
              <w:jc w:val="center"/>
              <w:rPr>
                <w:rFonts w:ascii="Times New Roman" w:hAnsi="Times New Roman" w:cs="Times New Roman"/>
                <w:sz w:val="24"/>
                <w:szCs w:val="24"/>
              </w:rPr>
            </w:pPr>
            <w:r w:rsidRPr="005A50D5">
              <w:rPr>
                <w:rFonts w:ascii="Times New Roman" w:hAnsi="Times New Roman" w:cs="Times New Roman"/>
                <w:sz w:val="24"/>
                <w:szCs w:val="24"/>
              </w:rPr>
              <w:t>100</w:t>
            </w:r>
          </w:p>
        </w:tc>
      </w:tr>
      <w:tr w:rsidR="00CD2790" w:rsidRPr="005A50D5" w14:paraId="41365ADB" w14:textId="77777777" w:rsidTr="00167311">
        <w:trPr>
          <w:trHeight w:val="1964"/>
        </w:trPr>
        <w:tc>
          <w:tcPr>
            <w:tcW w:w="14791" w:type="dxa"/>
            <w:gridSpan w:val="8"/>
            <w:tcBorders>
              <w:top w:val="single" w:sz="4" w:space="0" w:color="000000"/>
              <w:left w:val="single" w:sz="4" w:space="0" w:color="000000"/>
              <w:bottom w:val="single" w:sz="4" w:space="0" w:color="000000"/>
              <w:right w:val="single" w:sz="4" w:space="0" w:color="000000"/>
            </w:tcBorders>
          </w:tcPr>
          <w:p w14:paraId="72BFC004" w14:textId="5235583A" w:rsidR="00CD2790" w:rsidRPr="005A50D5" w:rsidRDefault="00CD2790" w:rsidP="001D6A58">
            <w:pPr>
              <w:jc w:val="both"/>
              <w:rPr>
                <w:rFonts w:ascii="Times New Roman" w:hAnsi="Times New Roman" w:cs="Times New Roman"/>
                <w:sz w:val="24"/>
                <w:szCs w:val="24"/>
              </w:rPr>
            </w:pPr>
            <w:r w:rsidRPr="005A50D5">
              <w:rPr>
                <w:rFonts w:ascii="Times New Roman" w:hAnsi="Times New Roman" w:cs="Times New Roman"/>
                <w:b/>
                <w:sz w:val="24"/>
                <w:szCs w:val="24"/>
              </w:rPr>
              <w:t>Planuojami rezultatai.</w:t>
            </w:r>
            <w:r w:rsidRPr="005A50D5">
              <w:rPr>
                <w:rFonts w:ascii="Times New Roman" w:hAnsi="Times New Roman" w:cs="Times New Roman"/>
                <w:sz w:val="24"/>
                <w:szCs w:val="24"/>
              </w:rPr>
              <w:t xml:space="preserve"> Bus modernizuota, mokinių poreikiams pritaikyta aplinka. </w:t>
            </w:r>
            <w:r w:rsidR="00167311" w:rsidRPr="005A50D5">
              <w:rPr>
                <w:rFonts w:ascii="Times New Roman" w:hAnsi="Times New Roman" w:cs="Times New Roman"/>
                <w:sz w:val="24"/>
                <w:szCs w:val="24"/>
              </w:rPr>
              <w:t>Dalininiai</w:t>
            </w:r>
            <w:r w:rsidRPr="005A50D5">
              <w:rPr>
                <w:rFonts w:ascii="Times New Roman" w:hAnsi="Times New Roman" w:cs="Times New Roman"/>
                <w:sz w:val="24"/>
                <w:szCs w:val="24"/>
              </w:rPr>
              <w:t xml:space="preserve"> atnaujinti, mokinių ūgiui pritaikyti suolai, pakeistos spintos, mokytojų stalai, rašomosios lentos. Priešmokyklinio ugdymo grupėse pakeisti baldai. Praturtintos vidaus ir lauko edukacinės erdvės. Įrengtos poilsio zonos mokiniams. Atnaujinta mokyklos kompiuterių bazė. Įsigytos skaitmeninės mokymo priemonės (Eduka licencijos, programos ir kt.) bei priemonės įtraukiajam ugdymui. Atnaujinta</w:t>
            </w:r>
            <w:r w:rsidR="00B86059" w:rsidRPr="005A50D5">
              <w:rPr>
                <w:rFonts w:ascii="Times New Roman" w:hAnsi="Times New Roman" w:cs="Times New Roman"/>
                <w:sz w:val="24"/>
                <w:szCs w:val="24"/>
              </w:rPr>
              <w:t>s</w:t>
            </w:r>
            <w:r w:rsidRPr="005A50D5">
              <w:rPr>
                <w:rFonts w:ascii="Times New Roman" w:hAnsi="Times New Roman" w:cs="Times New Roman"/>
                <w:sz w:val="24"/>
                <w:szCs w:val="24"/>
              </w:rPr>
              <w:t xml:space="preserve"> sporto aikštynas. Ugdymosi aplinkos modernizavimas pagerins darbo sąlygas mokytojams, užtikrins tinkamą mokymosi proceso organizavimą, didins mokinių mokymosi motyvaciją. Planuojama, kad per trejus metus patenkinamojo lygio įvertinimų skaičius sumažės iki 27 procentų, pagrindinio ir aukštesniojo lygio įvertinimų išaugs 4 procentais. NMPP</w:t>
            </w:r>
            <w:r w:rsidR="00B86059" w:rsidRPr="005A50D5">
              <w:rPr>
                <w:rFonts w:ascii="Times New Roman" w:hAnsi="Times New Roman" w:cs="Times New Roman"/>
                <w:sz w:val="24"/>
                <w:szCs w:val="24"/>
              </w:rPr>
              <w:t xml:space="preserve"> ir PUPP</w:t>
            </w:r>
            <w:r w:rsidRPr="005A50D5">
              <w:rPr>
                <w:rFonts w:ascii="Times New Roman" w:hAnsi="Times New Roman" w:cs="Times New Roman"/>
                <w:sz w:val="24"/>
                <w:szCs w:val="24"/>
              </w:rPr>
              <w:t xml:space="preserve"> rezultatai atitiks šalies mokinių pasiekimų vidurkį arba bus aukštesni. </w:t>
            </w:r>
          </w:p>
        </w:tc>
      </w:tr>
    </w:tbl>
    <w:p w14:paraId="5D4851B5"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b/>
          <w:sz w:val="24"/>
          <w:szCs w:val="24"/>
        </w:rPr>
        <w:t xml:space="preserve"> </w:t>
      </w:r>
    </w:p>
    <w:p w14:paraId="7ACBA903" w14:textId="642F49D2" w:rsidR="00CD2790" w:rsidRPr="00FB3B48" w:rsidRDefault="00CD2790" w:rsidP="00B60C3D">
      <w:pPr>
        <w:pStyle w:val="Akapitzlist"/>
        <w:numPr>
          <w:ilvl w:val="0"/>
          <w:numId w:val="9"/>
        </w:numPr>
        <w:rPr>
          <w:rFonts w:ascii="Times New Roman" w:hAnsi="Times New Roman" w:cs="Times New Roman"/>
          <w:sz w:val="24"/>
          <w:szCs w:val="24"/>
        </w:rPr>
      </w:pPr>
      <w:r w:rsidRPr="0063271B">
        <w:rPr>
          <w:rFonts w:ascii="Times New Roman" w:hAnsi="Times New Roman" w:cs="Times New Roman"/>
          <w:b/>
          <w:sz w:val="24"/>
          <w:szCs w:val="24"/>
        </w:rPr>
        <w:t xml:space="preserve">Prioritetas. Pozityvaus mikroklimato kūrimas užtikrinant saugumą. </w:t>
      </w:r>
    </w:p>
    <w:p w14:paraId="4BB95B68" w14:textId="67F38270" w:rsidR="00CD2790" w:rsidRPr="005A50D5" w:rsidRDefault="00CD2790" w:rsidP="000A1D40">
      <w:pPr>
        <w:jc w:val="both"/>
        <w:rPr>
          <w:rFonts w:ascii="Times New Roman" w:hAnsi="Times New Roman" w:cs="Times New Roman"/>
          <w:sz w:val="24"/>
          <w:szCs w:val="24"/>
        </w:rPr>
      </w:pPr>
      <w:r w:rsidRPr="005A50D5">
        <w:rPr>
          <w:rFonts w:ascii="Times New Roman" w:hAnsi="Times New Roman" w:cs="Times New Roman"/>
          <w:b/>
          <w:sz w:val="24"/>
          <w:szCs w:val="24"/>
        </w:rPr>
        <w:t>Situacija 202</w:t>
      </w:r>
      <w:r w:rsidR="00B86059" w:rsidRPr="005A50D5">
        <w:rPr>
          <w:rFonts w:ascii="Times New Roman" w:hAnsi="Times New Roman" w:cs="Times New Roman"/>
          <w:b/>
          <w:sz w:val="24"/>
          <w:szCs w:val="24"/>
        </w:rPr>
        <w:t>4</w:t>
      </w:r>
      <w:r w:rsidRPr="005A50D5">
        <w:rPr>
          <w:rFonts w:ascii="Times New Roman" w:hAnsi="Times New Roman" w:cs="Times New Roman"/>
          <w:b/>
          <w:sz w:val="24"/>
          <w:szCs w:val="24"/>
        </w:rPr>
        <w:t xml:space="preserve"> m. sausio 1 d. duomenimis.</w:t>
      </w:r>
      <w:r w:rsidRPr="005A50D5">
        <w:rPr>
          <w:rFonts w:ascii="Times New Roman" w:hAnsi="Times New Roman" w:cs="Times New Roman"/>
          <w:sz w:val="24"/>
          <w:szCs w:val="24"/>
        </w:rPr>
        <w:t xml:space="preserve"> Mokinių saugumui mokykloje skiriamas ypatingas dėmesys. Mokyklos susitarimai dėl mokinių saugumo užtikrinimo, smurto ir patyčių prevencijos įtvirtinti parengtuose dokumentuose: „</w:t>
      </w:r>
      <w:r w:rsidR="00B86059" w:rsidRPr="005A50D5">
        <w:rPr>
          <w:rFonts w:ascii="Times New Roman" w:hAnsi="Times New Roman" w:cs="Times New Roman"/>
          <w:sz w:val="24"/>
          <w:szCs w:val="24"/>
        </w:rPr>
        <w:t xml:space="preserve">Pabarės pagrindinės </w:t>
      </w:r>
      <w:r w:rsidRPr="005A50D5">
        <w:rPr>
          <w:rFonts w:ascii="Times New Roman" w:hAnsi="Times New Roman" w:cs="Times New Roman"/>
          <w:sz w:val="24"/>
          <w:szCs w:val="24"/>
        </w:rPr>
        <w:t xml:space="preserve">mokyklos smurto ir patyčių prevencijos ir intervencijos vykdymo tvarkos apraše“, Darbo tvarkos taisyklėse, Mokinių elgesio taisyklėse, Budėjimo tvarkos apraše. Mokyklos koridoriuose, kieme </w:t>
      </w:r>
      <w:r w:rsidR="0005563A" w:rsidRPr="005A50D5">
        <w:rPr>
          <w:rFonts w:ascii="Times New Roman" w:hAnsi="Times New Roman" w:cs="Times New Roman"/>
          <w:sz w:val="24"/>
          <w:szCs w:val="24"/>
        </w:rPr>
        <w:t xml:space="preserve"> </w:t>
      </w:r>
      <w:r w:rsidRPr="005A50D5">
        <w:rPr>
          <w:rFonts w:ascii="Times New Roman" w:hAnsi="Times New Roman" w:cs="Times New Roman"/>
          <w:sz w:val="24"/>
          <w:szCs w:val="24"/>
        </w:rPr>
        <w:t xml:space="preserve">įrengtos stebėjimo kameros, sustiprintas budėjimas pertraukų metu, skatinamas pozityvus elgesys, stebima pirmų klasių mokinių adaptacija mokykloje.  Mokiniai, mokytojai, mokinių tėvai mokyklos mikroklimatą vertina pozityviai. Mokiniai mokykloje jaučiasi pakankamai gerai. Mokyklos veikloje siekiant mokinių saugumo užtikrinimo akcentuojamas bendruomenės susitarimų laikymasis, mokinių elgesio taisyklių žinojimas ir laikymasis.  </w:t>
      </w:r>
    </w:p>
    <w:p w14:paraId="67C5C72D" w14:textId="77777777" w:rsidR="007843D0" w:rsidRPr="005A50D5" w:rsidRDefault="00CD2790" w:rsidP="00B60C3D">
      <w:pPr>
        <w:rPr>
          <w:rFonts w:ascii="Times New Roman" w:hAnsi="Times New Roman" w:cs="Times New Roman"/>
          <w:sz w:val="24"/>
          <w:szCs w:val="24"/>
        </w:rPr>
      </w:pPr>
      <w:r w:rsidRPr="005A50D5">
        <w:rPr>
          <w:rFonts w:ascii="Times New Roman" w:hAnsi="Times New Roman" w:cs="Times New Roman"/>
          <w:b/>
          <w:sz w:val="24"/>
          <w:szCs w:val="24"/>
        </w:rPr>
        <w:t xml:space="preserve">Tikslas: Plėtoti saugią aplinką mokinio asmenybės augimui. </w:t>
      </w:r>
    </w:p>
    <w:p w14:paraId="6122CEFB" w14:textId="5446FFE5"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b/>
          <w:sz w:val="24"/>
          <w:szCs w:val="24"/>
        </w:rPr>
        <w:t xml:space="preserve">2.1. Uždavinys: Kurti saugią, atliepiančią mokinių poreikius, ugdymosi aplinką. </w:t>
      </w:r>
    </w:p>
    <w:tbl>
      <w:tblPr>
        <w:tblStyle w:val="TableGrid"/>
        <w:tblW w:w="14704" w:type="dxa"/>
        <w:tblInd w:w="-108" w:type="dxa"/>
        <w:tblCellMar>
          <w:top w:w="14" w:type="dxa"/>
          <w:left w:w="106" w:type="dxa"/>
          <w:right w:w="48" w:type="dxa"/>
        </w:tblCellMar>
        <w:tblLook w:val="04A0" w:firstRow="1" w:lastRow="0" w:firstColumn="1" w:lastColumn="0" w:noHBand="0" w:noVBand="1"/>
      </w:tblPr>
      <w:tblGrid>
        <w:gridCol w:w="2403"/>
        <w:gridCol w:w="3937"/>
        <w:gridCol w:w="1701"/>
        <w:gridCol w:w="1701"/>
        <w:gridCol w:w="1722"/>
        <w:gridCol w:w="1113"/>
        <w:gridCol w:w="1134"/>
        <w:gridCol w:w="993"/>
      </w:tblGrid>
      <w:tr w:rsidR="00CD2790" w:rsidRPr="005A50D5" w14:paraId="28C109F2" w14:textId="77777777" w:rsidTr="007653A0">
        <w:trPr>
          <w:trHeight w:val="257"/>
        </w:trPr>
        <w:tc>
          <w:tcPr>
            <w:tcW w:w="2403" w:type="dxa"/>
            <w:vMerge w:val="restart"/>
            <w:tcBorders>
              <w:top w:val="single" w:sz="4" w:space="0" w:color="000000"/>
              <w:left w:val="single" w:sz="4" w:space="0" w:color="000000"/>
              <w:bottom w:val="single" w:sz="4" w:space="0" w:color="000000"/>
              <w:right w:val="single" w:sz="4" w:space="0" w:color="000000"/>
            </w:tcBorders>
          </w:tcPr>
          <w:p w14:paraId="0F6B5AAA" w14:textId="2C9587BC"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Strategijos realizavimo priemonė</w:t>
            </w:r>
          </w:p>
        </w:tc>
        <w:tc>
          <w:tcPr>
            <w:tcW w:w="3937" w:type="dxa"/>
            <w:vMerge w:val="restart"/>
            <w:tcBorders>
              <w:top w:val="single" w:sz="4" w:space="0" w:color="000000"/>
              <w:left w:val="single" w:sz="4" w:space="0" w:color="000000"/>
              <w:bottom w:val="single" w:sz="4" w:space="0" w:color="000000"/>
              <w:right w:val="single" w:sz="4" w:space="0" w:color="000000"/>
            </w:tcBorders>
          </w:tcPr>
          <w:p w14:paraId="2481D951" w14:textId="7F84FB8E"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Planuojamas numatytos priemonės veiklų detalizavimas</w:t>
            </w:r>
          </w:p>
        </w:tc>
        <w:tc>
          <w:tcPr>
            <w:tcW w:w="1701" w:type="dxa"/>
            <w:vMerge w:val="restart"/>
            <w:tcBorders>
              <w:top w:val="single" w:sz="4" w:space="0" w:color="000000"/>
              <w:left w:val="single" w:sz="4" w:space="0" w:color="000000"/>
              <w:bottom w:val="single" w:sz="4" w:space="0" w:color="000000"/>
              <w:right w:val="single" w:sz="4" w:space="0" w:color="000000"/>
            </w:tcBorders>
          </w:tcPr>
          <w:p w14:paraId="247ABCB0" w14:textId="2BB362A2"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Įvykdymo laikas.</w:t>
            </w:r>
          </w:p>
          <w:p w14:paraId="13A571A0" w14:textId="1BDBB7FF"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Lėšų šaltinis.</w:t>
            </w:r>
          </w:p>
        </w:tc>
        <w:tc>
          <w:tcPr>
            <w:tcW w:w="1701" w:type="dxa"/>
            <w:vMerge w:val="restart"/>
            <w:tcBorders>
              <w:top w:val="single" w:sz="4" w:space="0" w:color="000000"/>
              <w:left w:val="single" w:sz="4" w:space="0" w:color="000000"/>
              <w:bottom w:val="single" w:sz="4" w:space="0" w:color="000000"/>
              <w:right w:val="single" w:sz="4" w:space="0" w:color="000000"/>
            </w:tcBorders>
          </w:tcPr>
          <w:p w14:paraId="4D04B7C1" w14:textId="572E6EA1"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Atsakingi vykdytojai</w:t>
            </w:r>
          </w:p>
        </w:tc>
        <w:tc>
          <w:tcPr>
            <w:tcW w:w="4962" w:type="dxa"/>
            <w:gridSpan w:val="4"/>
            <w:tcBorders>
              <w:top w:val="single" w:sz="4" w:space="0" w:color="000000"/>
              <w:left w:val="single" w:sz="4" w:space="0" w:color="000000"/>
              <w:bottom w:val="single" w:sz="4" w:space="0" w:color="000000"/>
              <w:right w:val="single" w:sz="4" w:space="0" w:color="000000"/>
            </w:tcBorders>
          </w:tcPr>
          <w:p w14:paraId="490A3C88" w14:textId="2B56EAC9"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Priemonės įgyvendinimo kriterijai, rodikliai</w:t>
            </w:r>
          </w:p>
        </w:tc>
      </w:tr>
      <w:tr w:rsidR="00D62649" w:rsidRPr="005A50D5" w14:paraId="766911D8" w14:textId="77777777" w:rsidTr="007653A0">
        <w:trPr>
          <w:trHeight w:val="510"/>
        </w:trPr>
        <w:tc>
          <w:tcPr>
            <w:tcW w:w="2403" w:type="dxa"/>
            <w:vMerge/>
            <w:tcBorders>
              <w:top w:val="nil"/>
              <w:left w:val="single" w:sz="4" w:space="0" w:color="000000"/>
              <w:bottom w:val="single" w:sz="4" w:space="0" w:color="000000"/>
              <w:right w:val="single" w:sz="4" w:space="0" w:color="000000"/>
            </w:tcBorders>
            <w:vAlign w:val="center"/>
          </w:tcPr>
          <w:p w14:paraId="10A748E8" w14:textId="77777777" w:rsidR="00CD2790" w:rsidRPr="005A50D5" w:rsidRDefault="00CD2790" w:rsidP="00517E89">
            <w:pPr>
              <w:jc w:val="center"/>
              <w:rPr>
                <w:rFonts w:ascii="Times New Roman" w:hAnsi="Times New Roman" w:cs="Times New Roman"/>
                <w:sz w:val="24"/>
                <w:szCs w:val="24"/>
              </w:rPr>
            </w:pPr>
          </w:p>
        </w:tc>
        <w:tc>
          <w:tcPr>
            <w:tcW w:w="3937" w:type="dxa"/>
            <w:vMerge/>
            <w:tcBorders>
              <w:top w:val="nil"/>
              <w:left w:val="single" w:sz="4" w:space="0" w:color="000000"/>
              <w:bottom w:val="single" w:sz="4" w:space="0" w:color="000000"/>
              <w:right w:val="single" w:sz="4" w:space="0" w:color="000000"/>
            </w:tcBorders>
            <w:vAlign w:val="bottom"/>
          </w:tcPr>
          <w:p w14:paraId="7CA4A466" w14:textId="77777777" w:rsidR="00CD2790" w:rsidRPr="005A50D5" w:rsidRDefault="00CD2790" w:rsidP="00517E89">
            <w:pPr>
              <w:jc w:val="center"/>
              <w:rPr>
                <w:rFonts w:ascii="Times New Roman" w:hAnsi="Times New Roman" w:cs="Times New Roman"/>
                <w:sz w:val="24"/>
                <w:szCs w:val="24"/>
              </w:rPr>
            </w:pPr>
          </w:p>
        </w:tc>
        <w:tc>
          <w:tcPr>
            <w:tcW w:w="1701" w:type="dxa"/>
            <w:vMerge/>
            <w:tcBorders>
              <w:top w:val="nil"/>
              <w:left w:val="single" w:sz="4" w:space="0" w:color="000000"/>
              <w:bottom w:val="single" w:sz="4" w:space="0" w:color="000000"/>
              <w:right w:val="single" w:sz="4" w:space="0" w:color="000000"/>
            </w:tcBorders>
            <w:vAlign w:val="center"/>
          </w:tcPr>
          <w:p w14:paraId="5343DF21" w14:textId="77777777" w:rsidR="00CD2790" w:rsidRPr="005A50D5" w:rsidRDefault="00CD2790" w:rsidP="00517E89">
            <w:pPr>
              <w:jc w:val="center"/>
              <w:rPr>
                <w:rFonts w:ascii="Times New Roman" w:hAnsi="Times New Roman" w:cs="Times New Roman"/>
                <w:sz w:val="24"/>
                <w:szCs w:val="24"/>
              </w:rPr>
            </w:pPr>
          </w:p>
        </w:tc>
        <w:tc>
          <w:tcPr>
            <w:tcW w:w="1701" w:type="dxa"/>
            <w:vMerge/>
            <w:tcBorders>
              <w:top w:val="nil"/>
              <w:left w:val="single" w:sz="4" w:space="0" w:color="000000"/>
              <w:bottom w:val="single" w:sz="4" w:space="0" w:color="000000"/>
              <w:right w:val="single" w:sz="4" w:space="0" w:color="000000"/>
            </w:tcBorders>
            <w:vAlign w:val="bottom"/>
          </w:tcPr>
          <w:p w14:paraId="6DD3DB6A" w14:textId="77777777" w:rsidR="00CD2790" w:rsidRPr="005A50D5" w:rsidRDefault="00CD2790" w:rsidP="00517E89">
            <w:pPr>
              <w:jc w:val="center"/>
              <w:rPr>
                <w:rFonts w:ascii="Times New Roman" w:hAnsi="Times New Roman" w:cs="Times New Roman"/>
                <w:sz w:val="24"/>
                <w:szCs w:val="24"/>
              </w:rPr>
            </w:pPr>
          </w:p>
        </w:tc>
        <w:tc>
          <w:tcPr>
            <w:tcW w:w="1722" w:type="dxa"/>
            <w:tcBorders>
              <w:top w:val="single" w:sz="4" w:space="0" w:color="000000"/>
              <w:left w:val="single" w:sz="4" w:space="0" w:color="000000"/>
              <w:bottom w:val="single" w:sz="4" w:space="0" w:color="000000"/>
              <w:right w:val="single" w:sz="4" w:space="0" w:color="000000"/>
            </w:tcBorders>
          </w:tcPr>
          <w:p w14:paraId="739556F5" w14:textId="4079E1C2"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Matavimo vienetas</w:t>
            </w:r>
          </w:p>
        </w:tc>
        <w:tc>
          <w:tcPr>
            <w:tcW w:w="1113" w:type="dxa"/>
            <w:tcBorders>
              <w:top w:val="single" w:sz="4" w:space="0" w:color="000000"/>
              <w:left w:val="single" w:sz="4" w:space="0" w:color="000000"/>
              <w:bottom w:val="single" w:sz="4" w:space="0" w:color="000000"/>
              <w:right w:val="single" w:sz="4" w:space="0" w:color="000000"/>
            </w:tcBorders>
            <w:vAlign w:val="center"/>
          </w:tcPr>
          <w:p w14:paraId="4335F31C" w14:textId="1ED6A6EC"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4</w:t>
            </w:r>
            <w:r w:rsidRPr="005A50D5">
              <w:rPr>
                <w:rFonts w:ascii="Times New Roman" w:hAnsi="Times New Roman" w:cs="Times New Roman"/>
                <w:sz w:val="24"/>
                <w:szCs w:val="24"/>
              </w:rPr>
              <w:t xml:space="preserve"> m.</w:t>
            </w:r>
          </w:p>
        </w:tc>
        <w:tc>
          <w:tcPr>
            <w:tcW w:w="1134" w:type="dxa"/>
            <w:tcBorders>
              <w:top w:val="single" w:sz="4" w:space="0" w:color="000000"/>
              <w:left w:val="single" w:sz="4" w:space="0" w:color="000000"/>
              <w:bottom w:val="single" w:sz="4" w:space="0" w:color="000000"/>
              <w:right w:val="single" w:sz="4" w:space="0" w:color="000000"/>
            </w:tcBorders>
            <w:vAlign w:val="center"/>
          </w:tcPr>
          <w:p w14:paraId="07BC47A0" w14:textId="2BCE5E3D"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5</w:t>
            </w:r>
            <w:r w:rsidRPr="005A50D5">
              <w:rPr>
                <w:rFonts w:ascii="Times New Roman" w:hAnsi="Times New Roman" w:cs="Times New Roman"/>
                <w:sz w:val="24"/>
                <w:szCs w:val="24"/>
              </w:rPr>
              <w:t xml:space="preserve"> m.</w:t>
            </w:r>
          </w:p>
        </w:tc>
        <w:tc>
          <w:tcPr>
            <w:tcW w:w="993" w:type="dxa"/>
            <w:tcBorders>
              <w:top w:val="single" w:sz="4" w:space="0" w:color="000000"/>
              <w:left w:val="single" w:sz="4" w:space="0" w:color="000000"/>
              <w:bottom w:val="single" w:sz="4" w:space="0" w:color="000000"/>
              <w:right w:val="single" w:sz="4" w:space="0" w:color="000000"/>
            </w:tcBorders>
            <w:vAlign w:val="center"/>
          </w:tcPr>
          <w:p w14:paraId="5D147F6B" w14:textId="27020DF9" w:rsidR="00CD2790" w:rsidRPr="005A50D5" w:rsidRDefault="00CD2790" w:rsidP="00517E89">
            <w:pPr>
              <w:jc w:val="center"/>
              <w:rPr>
                <w:rFonts w:ascii="Times New Roman" w:hAnsi="Times New Roman" w:cs="Times New Roman"/>
                <w:sz w:val="24"/>
                <w:szCs w:val="24"/>
              </w:rPr>
            </w:pPr>
            <w:r w:rsidRPr="005A50D5">
              <w:rPr>
                <w:rFonts w:ascii="Times New Roman" w:hAnsi="Times New Roman" w:cs="Times New Roman"/>
                <w:sz w:val="24"/>
                <w:szCs w:val="24"/>
              </w:rPr>
              <w:t>202</w:t>
            </w:r>
            <w:r w:rsidR="00E729F7" w:rsidRPr="005A50D5">
              <w:rPr>
                <w:rFonts w:ascii="Times New Roman" w:hAnsi="Times New Roman" w:cs="Times New Roman"/>
                <w:sz w:val="24"/>
                <w:szCs w:val="24"/>
              </w:rPr>
              <w:t>6</w:t>
            </w:r>
            <w:r w:rsidRPr="005A50D5">
              <w:rPr>
                <w:rFonts w:ascii="Times New Roman" w:hAnsi="Times New Roman" w:cs="Times New Roman"/>
                <w:sz w:val="24"/>
                <w:szCs w:val="24"/>
              </w:rPr>
              <w:t xml:space="preserve"> m.</w:t>
            </w:r>
          </w:p>
        </w:tc>
      </w:tr>
      <w:tr w:rsidR="00D62649" w:rsidRPr="005A50D5" w14:paraId="30543D0C" w14:textId="77777777" w:rsidTr="007653A0">
        <w:trPr>
          <w:trHeight w:val="1260"/>
        </w:trPr>
        <w:tc>
          <w:tcPr>
            <w:tcW w:w="2403" w:type="dxa"/>
            <w:vMerge w:val="restart"/>
            <w:tcBorders>
              <w:top w:val="single" w:sz="4" w:space="0" w:color="000000"/>
              <w:left w:val="single" w:sz="4" w:space="0" w:color="000000"/>
              <w:bottom w:val="single" w:sz="4" w:space="0" w:color="000000"/>
              <w:right w:val="single" w:sz="4" w:space="0" w:color="000000"/>
            </w:tcBorders>
          </w:tcPr>
          <w:p w14:paraId="37DE93D7" w14:textId="42D3E03D"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2.1.1. Užtikrinti mokinių saugumą mokykloje. </w:t>
            </w:r>
          </w:p>
        </w:tc>
        <w:tc>
          <w:tcPr>
            <w:tcW w:w="3937" w:type="dxa"/>
            <w:tcBorders>
              <w:top w:val="single" w:sz="4" w:space="0" w:color="000000"/>
              <w:left w:val="single" w:sz="4" w:space="0" w:color="000000"/>
              <w:bottom w:val="single" w:sz="4" w:space="0" w:color="000000"/>
              <w:right w:val="single" w:sz="4" w:space="0" w:color="000000"/>
            </w:tcBorders>
          </w:tcPr>
          <w:p w14:paraId="70DA690F" w14:textId="4E137FDD" w:rsidR="00CD2790" w:rsidRPr="005A50D5" w:rsidRDefault="00CD2790" w:rsidP="00517E89">
            <w:pPr>
              <w:jc w:val="both"/>
              <w:rPr>
                <w:rFonts w:ascii="Times New Roman" w:hAnsi="Times New Roman" w:cs="Times New Roman"/>
                <w:sz w:val="24"/>
                <w:szCs w:val="24"/>
              </w:rPr>
            </w:pPr>
            <w:r w:rsidRPr="005A50D5">
              <w:rPr>
                <w:rFonts w:ascii="Times New Roman" w:hAnsi="Times New Roman" w:cs="Times New Roman"/>
                <w:sz w:val="24"/>
                <w:szCs w:val="24"/>
              </w:rPr>
              <w:t xml:space="preserve">2.1.1.1. Įgyvendinti prevencijos programas, skirtas patyčių, smurto prevencijai, socialinių ir emocinių kompetencijų ugdymui. </w:t>
            </w:r>
          </w:p>
        </w:tc>
        <w:tc>
          <w:tcPr>
            <w:tcW w:w="1701" w:type="dxa"/>
            <w:tcBorders>
              <w:top w:val="single" w:sz="4" w:space="0" w:color="000000"/>
              <w:left w:val="single" w:sz="4" w:space="0" w:color="000000"/>
              <w:bottom w:val="single" w:sz="4" w:space="0" w:color="000000"/>
              <w:right w:val="single" w:sz="4" w:space="0" w:color="000000"/>
            </w:tcBorders>
          </w:tcPr>
          <w:p w14:paraId="05FD4902" w14:textId="4E4CB6CC"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4</w:t>
            </w: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60E67C36" w14:textId="554E5B2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Mokymo lėšos </w:t>
            </w:r>
          </w:p>
        </w:tc>
        <w:tc>
          <w:tcPr>
            <w:tcW w:w="1701" w:type="dxa"/>
            <w:tcBorders>
              <w:top w:val="single" w:sz="4" w:space="0" w:color="000000"/>
              <w:left w:val="single" w:sz="4" w:space="0" w:color="000000"/>
              <w:bottom w:val="single" w:sz="4" w:space="0" w:color="000000"/>
              <w:right w:val="single" w:sz="4" w:space="0" w:color="000000"/>
            </w:tcBorders>
            <w:vAlign w:val="center"/>
          </w:tcPr>
          <w:p w14:paraId="0537FD16" w14:textId="3A0BBC96"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1–</w:t>
            </w:r>
            <w:r w:rsidR="007843D0" w:rsidRPr="005A50D5">
              <w:rPr>
                <w:rFonts w:ascii="Times New Roman" w:hAnsi="Times New Roman" w:cs="Times New Roman"/>
                <w:sz w:val="24"/>
                <w:szCs w:val="24"/>
              </w:rPr>
              <w:t>10</w:t>
            </w:r>
            <w:r w:rsidRPr="005A50D5">
              <w:rPr>
                <w:rFonts w:ascii="Times New Roman" w:hAnsi="Times New Roman" w:cs="Times New Roman"/>
                <w:sz w:val="24"/>
                <w:szCs w:val="24"/>
              </w:rPr>
              <w:t xml:space="preserve"> klasių mokytojai </w:t>
            </w:r>
          </w:p>
          <w:p w14:paraId="4FF4E3D2" w14:textId="14DECBB2"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Mokiniai</w:t>
            </w:r>
          </w:p>
        </w:tc>
        <w:tc>
          <w:tcPr>
            <w:tcW w:w="1722" w:type="dxa"/>
            <w:tcBorders>
              <w:top w:val="single" w:sz="4" w:space="0" w:color="000000"/>
              <w:left w:val="single" w:sz="4" w:space="0" w:color="000000"/>
              <w:bottom w:val="single" w:sz="4" w:space="0" w:color="000000"/>
              <w:right w:val="single" w:sz="4" w:space="0" w:color="000000"/>
            </w:tcBorders>
            <w:vAlign w:val="center"/>
          </w:tcPr>
          <w:p w14:paraId="00D4DD4A" w14:textId="38D85C3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Pravestų užsiėmimų skaičius (vnt</w:t>
            </w:r>
            <w:r w:rsidR="00517E89">
              <w:rPr>
                <w:rFonts w:ascii="Times New Roman" w:hAnsi="Times New Roman" w:cs="Times New Roman"/>
                <w:sz w:val="24"/>
                <w:szCs w:val="24"/>
              </w:rPr>
              <w:t>.</w:t>
            </w:r>
            <w:r w:rsidRPr="005A50D5">
              <w:rPr>
                <w:rFonts w:ascii="Times New Roman" w:hAnsi="Times New Roman" w:cs="Times New Roman"/>
                <w:sz w:val="24"/>
                <w:szCs w:val="24"/>
              </w:rPr>
              <w:t>)</w:t>
            </w:r>
          </w:p>
        </w:tc>
        <w:tc>
          <w:tcPr>
            <w:tcW w:w="1113" w:type="dxa"/>
            <w:tcBorders>
              <w:top w:val="single" w:sz="4" w:space="0" w:color="000000"/>
              <w:left w:val="single" w:sz="4" w:space="0" w:color="000000"/>
              <w:bottom w:val="single" w:sz="4" w:space="0" w:color="000000"/>
              <w:right w:val="single" w:sz="4" w:space="0" w:color="000000"/>
            </w:tcBorders>
            <w:vAlign w:val="center"/>
          </w:tcPr>
          <w:p w14:paraId="013A05E0" w14:textId="5F567282" w:rsidR="00CD2790" w:rsidRPr="005A50D5" w:rsidRDefault="007843D0" w:rsidP="00517E89">
            <w:pPr>
              <w:jc w:val="center"/>
              <w:rPr>
                <w:rFonts w:ascii="Times New Roman" w:hAnsi="Times New Roman" w:cs="Times New Roman"/>
                <w:sz w:val="24"/>
                <w:szCs w:val="24"/>
              </w:rPr>
            </w:pPr>
            <w:r w:rsidRPr="005A50D5">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2A001960" w14:textId="1273DED7" w:rsidR="00CD2790" w:rsidRPr="005A50D5" w:rsidRDefault="007843D0" w:rsidP="00517E89">
            <w:pPr>
              <w:jc w:val="center"/>
              <w:rPr>
                <w:rFonts w:ascii="Times New Roman" w:hAnsi="Times New Roman" w:cs="Times New Roman"/>
                <w:sz w:val="24"/>
                <w:szCs w:val="24"/>
              </w:rPr>
            </w:pPr>
            <w:r w:rsidRPr="005A50D5">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right w:val="single" w:sz="4" w:space="0" w:color="000000"/>
            </w:tcBorders>
            <w:vAlign w:val="center"/>
          </w:tcPr>
          <w:p w14:paraId="60DA4349" w14:textId="02388A04" w:rsidR="00CD2790" w:rsidRPr="005A50D5" w:rsidRDefault="007843D0" w:rsidP="00517E89">
            <w:pPr>
              <w:jc w:val="center"/>
              <w:rPr>
                <w:rFonts w:ascii="Times New Roman" w:hAnsi="Times New Roman" w:cs="Times New Roman"/>
                <w:sz w:val="24"/>
                <w:szCs w:val="24"/>
              </w:rPr>
            </w:pPr>
            <w:r w:rsidRPr="005A50D5">
              <w:rPr>
                <w:rFonts w:ascii="Times New Roman" w:hAnsi="Times New Roman" w:cs="Times New Roman"/>
                <w:sz w:val="24"/>
                <w:szCs w:val="24"/>
              </w:rPr>
              <w:t>10</w:t>
            </w:r>
          </w:p>
        </w:tc>
      </w:tr>
      <w:tr w:rsidR="00D62649" w:rsidRPr="005A50D5" w14:paraId="58367FDC" w14:textId="77777777" w:rsidTr="007653A0">
        <w:trPr>
          <w:trHeight w:val="1260"/>
        </w:trPr>
        <w:tc>
          <w:tcPr>
            <w:tcW w:w="2403" w:type="dxa"/>
            <w:vMerge/>
            <w:tcBorders>
              <w:top w:val="nil"/>
              <w:left w:val="single" w:sz="4" w:space="0" w:color="000000"/>
              <w:bottom w:val="nil"/>
              <w:right w:val="single" w:sz="4" w:space="0" w:color="000000"/>
            </w:tcBorders>
            <w:vAlign w:val="center"/>
          </w:tcPr>
          <w:p w14:paraId="2AB6B859" w14:textId="77777777" w:rsidR="00CD2790" w:rsidRPr="005A50D5" w:rsidRDefault="00CD2790" w:rsidP="00B60C3D">
            <w:pPr>
              <w:rPr>
                <w:rFonts w:ascii="Times New Roman" w:hAnsi="Times New Roman" w:cs="Times New Roman"/>
                <w:sz w:val="24"/>
                <w:szCs w:val="24"/>
              </w:rPr>
            </w:pPr>
          </w:p>
        </w:tc>
        <w:tc>
          <w:tcPr>
            <w:tcW w:w="3937" w:type="dxa"/>
            <w:tcBorders>
              <w:top w:val="single" w:sz="4" w:space="0" w:color="000000"/>
              <w:left w:val="single" w:sz="4" w:space="0" w:color="000000"/>
              <w:bottom w:val="single" w:sz="4" w:space="0" w:color="000000"/>
              <w:right w:val="single" w:sz="4" w:space="0" w:color="000000"/>
            </w:tcBorders>
          </w:tcPr>
          <w:p w14:paraId="3ECAF0A5" w14:textId="77777777" w:rsidR="00CD2790" w:rsidRPr="005A50D5" w:rsidRDefault="00CD2790" w:rsidP="0076373D">
            <w:pPr>
              <w:jc w:val="both"/>
              <w:rPr>
                <w:rFonts w:ascii="Times New Roman" w:hAnsi="Times New Roman" w:cs="Times New Roman"/>
                <w:sz w:val="24"/>
                <w:szCs w:val="24"/>
              </w:rPr>
            </w:pPr>
            <w:r w:rsidRPr="005A50D5">
              <w:rPr>
                <w:rFonts w:ascii="Times New Roman" w:hAnsi="Times New Roman" w:cs="Times New Roman"/>
                <w:sz w:val="24"/>
                <w:szCs w:val="24"/>
              </w:rPr>
              <w:t xml:space="preserve">2.1.1.2. Įtraukti mokinius į dalyvavimą priimant Mokinių elgesio taisykles ir laikantis susitarimų dėl saugaus elgesio mokykloje. </w:t>
            </w:r>
          </w:p>
        </w:tc>
        <w:tc>
          <w:tcPr>
            <w:tcW w:w="1701" w:type="dxa"/>
            <w:tcBorders>
              <w:top w:val="single" w:sz="4" w:space="0" w:color="000000"/>
              <w:left w:val="single" w:sz="4" w:space="0" w:color="000000"/>
              <w:bottom w:val="single" w:sz="4" w:space="0" w:color="000000"/>
              <w:right w:val="single" w:sz="4" w:space="0" w:color="000000"/>
            </w:tcBorders>
          </w:tcPr>
          <w:p w14:paraId="0A7EBA45" w14:textId="039161CC"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4</w:t>
            </w: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3ABC91C1" w14:textId="7C299002"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Žmogiškieji ištekliai </w:t>
            </w:r>
          </w:p>
        </w:tc>
        <w:tc>
          <w:tcPr>
            <w:tcW w:w="1701" w:type="dxa"/>
            <w:tcBorders>
              <w:top w:val="single" w:sz="4" w:space="0" w:color="000000"/>
              <w:left w:val="single" w:sz="4" w:space="0" w:color="000000"/>
              <w:bottom w:val="single" w:sz="4" w:space="0" w:color="000000"/>
              <w:right w:val="single" w:sz="4" w:space="0" w:color="000000"/>
            </w:tcBorders>
            <w:vAlign w:val="center"/>
          </w:tcPr>
          <w:p w14:paraId="6F3064CA" w14:textId="6186A206"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1–</w:t>
            </w:r>
            <w:r w:rsidR="007843D0" w:rsidRPr="005A50D5">
              <w:rPr>
                <w:rFonts w:ascii="Times New Roman" w:hAnsi="Times New Roman" w:cs="Times New Roman"/>
                <w:sz w:val="24"/>
                <w:szCs w:val="24"/>
              </w:rPr>
              <w:t>10</w:t>
            </w:r>
            <w:r w:rsidRPr="005A50D5">
              <w:rPr>
                <w:rFonts w:ascii="Times New Roman" w:hAnsi="Times New Roman" w:cs="Times New Roman"/>
                <w:sz w:val="24"/>
                <w:szCs w:val="24"/>
              </w:rPr>
              <w:t xml:space="preserve"> klasių mokytojai </w:t>
            </w:r>
          </w:p>
          <w:p w14:paraId="2E9784C2" w14:textId="05029F6B"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Mokiniai </w:t>
            </w:r>
          </w:p>
        </w:tc>
        <w:tc>
          <w:tcPr>
            <w:tcW w:w="1722" w:type="dxa"/>
            <w:tcBorders>
              <w:top w:val="single" w:sz="4" w:space="0" w:color="000000"/>
              <w:left w:val="single" w:sz="4" w:space="0" w:color="000000"/>
              <w:bottom w:val="single" w:sz="4" w:space="0" w:color="000000"/>
              <w:right w:val="single" w:sz="4" w:space="0" w:color="000000"/>
            </w:tcBorders>
          </w:tcPr>
          <w:p w14:paraId="05CCC532"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Laikosi </w:t>
            </w:r>
          </w:p>
          <w:p w14:paraId="1BB5C3EB"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taisyklių mokinių skaičius procentais </w:t>
            </w:r>
          </w:p>
        </w:tc>
        <w:tc>
          <w:tcPr>
            <w:tcW w:w="1113" w:type="dxa"/>
            <w:tcBorders>
              <w:top w:val="single" w:sz="4" w:space="0" w:color="000000"/>
              <w:left w:val="single" w:sz="4" w:space="0" w:color="000000"/>
              <w:bottom w:val="single" w:sz="4" w:space="0" w:color="000000"/>
              <w:right w:val="single" w:sz="4" w:space="0" w:color="000000"/>
            </w:tcBorders>
            <w:vAlign w:val="center"/>
          </w:tcPr>
          <w:p w14:paraId="2729BD0E" w14:textId="76CE6ADB" w:rsidR="00CD2790" w:rsidRPr="005A50D5" w:rsidRDefault="00CD2790" w:rsidP="00F63F1D">
            <w:pPr>
              <w:jc w:val="center"/>
              <w:rPr>
                <w:rFonts w:ascii="Times New Roman" w:hAnsi="Times New Roman" w:cs="Times New Roman"/>
                <w:sz w:val="24"/>
                <w:szCs w:val="24"/>
              </w:rPr>
            </w:pPr>
            <w:r w:rsidRPr="005A50D5">
              <w:rPr>
                <w:rFonts w:ascii="Times New Roman" w:hAnsi="Times New Roman" w:cs="Times New Roman"/>
                <w:sz w:val="24"/>
                <w:szCs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07467BC9" w14:textId="67E63809" w:rsidR="00CD2790" w:rsidRPr="005A50D5" w:rsidRDefault="00CD2790" w:rsidP="00F63F1D">
            <w:pPr>
              <w:jc w:val="center"/>
              <w:rPr>
                <w:rFonts w:ascii="Times New Roman" w:hAnsi="Times New Roman" w:cs="Times New Roman"/>
                <w:sz w:val="24"/>
                <w:szCs w:val="24"/>
              </w:rPr>
            </w:pPr>
            <w:r w:rsidRPr="005A50D5">
              <w:rPr>
                <w:rFonts w:ascii="Times New Roman" w:hAnsi="Times New Roman" w:cs="Times New Roman"/>
                <w:sz w:val="24"/>
                <w:szCs w:val="24"/>
              </w:rPr>
              <w:t>93</w:t>
            </w:r>
          </w:p>
        </w:tc>
        <w:tc>
          <w:tcPr>
            <w:tcW w:w="993" w:type="dxa"/>
            <w:tcBorders>
              <w:top w:val="single" w:sz="4" w:space="0" w:color="000000"/>
              <w:left w:val="single" w:sz="4" w:space="0" w:color="000000"/>
              <w:bottom w:val="single" w:sz="4" w:space="0" w:color="000000"/>
              <w:right w:val="single" w:sz="4" w:space="0" w:color="000000"/>
            </w:tcBorders>
            <w:vAlign w:val="center"/>
          </w:tcPr>
          <w:p w14:paraId="36077C40" w14:textId="0600A171" w:rsidR="00CD2790" w:rsidRPr="005A50D5" w:rsidRDefault="00CD2790" w:rsidP="00F63F1D">
            <w:pPr>
              <w:jc w:val="center"/>
              <w:rPr>
                <w:rFonts w:ascii="Times New Roman" w:hAnsi="Times New Roman" w:cs="Times New Roman"/>
                <w:sz w:val="24"/>
                <w:szCs w:val="24"/>
              </w:rPr>
            </w:pPr>
            <w:r w:rsidRPr="005A50D5">
              <w:rPr>
                <w:rFonts w:ascii="Times New Roman" w:hAnsi="Times New Roman" w:cs="Times New Roman"/>
                <w:sz w:val="24"/>
                <w:szCs w:val="24"/>
              </w:rPr>
              <w:t>95</w:t>
            </w:r>
          </w:p>
        </w:tc>
      </w:tr>
      <w:tr w:rsidR="00D62649" w:rsidRPr="005A50D5" w14:paraId="72D62D69" w14:textId="77777777" w:rsidTr="007653A0">
        <w:trPr>
          <w:trHeight w:val="1510"/>
        </w:trPr>
        <w:tc>
          <w:tcPr>
            <w:tcW w:w="2403" w:type="dxa"/>
            <w:vMerge/>
            <w:tcBorders>
              <w:top w:val="nil"/>
              <w:left w:val="single" w:sz="4" w:space="0" w:color="000000"/>
              <w:bottom w:val="nil"/>
              <w:right w:val="single" w:sz="4" w:space="0" w:color="000000"/>
            </w:tcBorders>
            <w:vAlign w:val="center"/>
          </w:tcPr>
          <w:p w14:paraId="3DD4083E" w14:textId="77777777" w:rsidR="00CD2790" w:rsidRPr="005A50D5" w:rsidRDefault="00CD2790" w:rsidP="00B60C3D">
            <w:pPr>
              <w:rPr>
                <w:rFonts w:ascii="Times New Roman" w:hAnsi="Times New Roman" w:cs="Times New Roman"/>
                <w:sz w:val="24"/>
                <w:szCs w:val="24"/>
              </w:rPr>
            </w:pPr>
          </w:p>
        </w:tc>
        <w:tc>
          <w:tcPr>
            <w:tcW w:w="3937" w:type="dxa"/>
            <w:tcBorders>
              <w:top w:val="single" w:sz="4" w:space="0" w:color="000000"/>
              <w:left w:val="single" w:sz="4" w:space="0" w:color="000000"/>
              <w:bottom w:val="single" w:sz="4" w:space="0" w:color="000000"/>
              <w:right w:val="single" w:sz="4" w:space="0" w:color="000000"/>
            </w:tcBorders>
          </w:tcPr>
          <w:p w14:paraId="0A4D0CE4" w14:textId="77777777" w:rsidR="00CD2790" w:rsidRPr="005A50D5" w:rsidRDefault="00CD2790" w:rsidP="0076373D">
            <w:pPr>
              <w:jc w:val="both"/>
              <w:rPr>
                <w:rFonts w:ascii="Times New Roman" w:hAnsi="Times New Roman" w:cs="Times New Roman"/>
                <w:sz w:val="24"/>
                <w:szCs w:val="24"/>
              </w:rPr>
            </w:pPr>
            <w:r w:rsidRPr="005A50D5">
              <w:rPr>
                <w:rFonts w:ascii="Times New Roman" w:hAnsi="Times New Roman" w:cs="Times New Roman"/>
                <w:sz w:val="24"/>
                <w:szCs w:val="24"/>
              </w:rPr>
              <w:t xml:space="preserve">2.1.1.3. Vykdyti mokyklos aplinkos saugumo tyrimus ir saugumo vertinimą. </w:t>
            </w:r>
          </w:p>
        </w:tc>
        <w:tc>
          <w:tcPr>
            <w:tcW w:w="1701" w:type="dxa"/>
            <w:tcBorders>
              <w:top w:val="single" w:sz="4" w:space="0" w:color="000000"/>
              <w:left w:val="single" w:sz="4" w:space="0" w:color="000000"/>
              <w:bottom w:val="single" w:sz="4" w:space="0" w:color="000000"/>
              <w:right w:val="single" w:sz="4" w:space="0" w:color="000000"/>
            </w:tcBorders>
          </w:tcPr>
          <w:p w14:paraId="48F43C8D" w14:textId="043396B8"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4</w:t>
            </w:r>
            <w:r w:rsidRPr="005A50D5">
              <w:rPr>
                <w:rFonts w:ascii="Times New Roman" w:hAnsi="Times New Roman" w:cs="Times New Roman"/>
                <w:sz w:val="24"/>
                <w:szCs w:val="24"/>
              </w:rPr>
              <w:t>–20</w:t>
            </w:r>
            <w:r w:rsidR="007843D0" w:rsidRPr="005A50D5">
              <w:rPr>
                <w:rFonts w:ascii="Times New Roman" w:hAnsi="Times New Roman" w:cs="Times New Roman"/>
                <w:sz w:val="24"/>
                <w:szCs w:val="24"/>
              </w:rPr>
              <w:t>6</w:t>
            </w:r>
            <w:r w:rsidRPr="005A50D5">
              <w:rPr>
                <w:rFonts w:ascii="Times New Roman" w:hAnsi="Times New Roman" w:cs="Times New Roman"/>
                <w:sz w:val="24"/>
                <w:szCs w:val="24"/>
              </w:rPr>
              <w:t xml:space="preserve">5 m.  </w:t>
            </w:r>
          </w:p>
          <w:p w14:paraId="5CC3D020" w14:textId="26D0B54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Žmogiškieji ištekliai </w:t>
            </w:r>
          </w:p>
        </w:tc>
        <w:tc>
          <w:tcPr>
            <w:tcW w:w="1701" w:type="dxa"/>
            <w:tcBorders>
              <w:top w:val="single" w:sz="4" w:space="0" w:color="000000"/>
              <w:left w:val="single" w:sz="4" w:space="0" w:color="000000"/>
              <w:bottom w:val="single" w:sz="4" w:space="0" w:color="000000"/>
              <w:right w:val="single" w:sz="4" w:space="0" w:color="000000"/>
            </w:tcBorders>
          </w:tcPr>
          <w:p w14:paraId="5F1452D6" w14:textId="613E1C4E"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Direktoriaus pavaduotojas ugdymui </w:t>
            </w:r>
          </w:p>
          <w:p w14:paraId="29BAB535"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1722" w:type="dxa"/>
            <w:tcBorders>
              <w:top w:val="single" w:sz="4" w:space="0" w:color="000000"/>
              <w:left w:val="single" w:sz="4" w:space="0" w:color="000000"/>
              <w:bottom w:val="single" w:sz="4" w:space="0" w:color="000000"/>
              <w:right w:val="single" w:sz="4" w:space="0" w:color="000000"/>
            </w:tcBorders>
            <w:vAlign w:val="center"/>
          </w:tcPr>
          <w:p w14:paraId="7AC68772" w14:textId="0778D886"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Atliktų tyrimų skaičius per metus (vnt</w:t>
            </w:r>
            <w:r w:rsidR="00F63F1D">
              <w:rPr>
                <w:rFonts w:ascii="Times New Roman" w:hAnsi="Times New Roman" w:cs="Times New Roman"/>
                <w:sz w:val="24"/>
                <w:szCs w:val="24"/>
              </w:rPr>
              <w:t>.</w:t>
            </w:r>
            <w:r w:rsidRPr="005A50D5">
              <w:rPr>
                <w:rFonts w:ascii="Times New Roman" w:hAnsi="Times New Roman" w:cs="Times New Roman"/>
                <w:sz w:val="24"/>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vAlign w:val="center"/>
          </w:tcPr>
          <w:p w14:paraId="2D470E69" w14:textId="4217300C" w:rsidR="00CD2790" w:rsidRPr="005A50D5" w:rsidRDefault="00CD2790" w:rsidP="00F63F1D">
            <w:pPr>
              <w:jc w:val="center"/>
              <w:rPr>
                <w:rFonts w:ascii="Times New Roman" w:hAnsi="Times New Roman" w:cs="Times New Roman"/>
                <w:sz w:val="24"/>
                <w:szCs w:val="24"/>
              </w:rPr>
            </w:pPr>
            <w:r w:rsidRPr="005A50D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A009E80" w14:textId="0E9B0C03" w:rsidR="00CD2790" w:rsidRPr="005A50D5" w:rsidRDefault="00CD2790" w:rsidP="00F63F1D">
            <w:pPr>
              <w:jc w:val="center"/>
              <w:rPr>
                <w:rFonts w:ascii="Times New Roman" w:hAnsi="Times New Roman" w:cs="Times New Roman"/>
                <w:sz w:val="24"/>
                <w:szCs w:val="24"/>
              </w:rPr>
            </w:pPr>
            <w:r w:rsidRPr="005A50D5">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4CD4B80" w14:textId="6D2885C9" w:rsidR="00CD2790" w:rsidRPr="005A50D5" w:rsidRDefault="00CD2790" w:rsidP="00F63F1D">
            <w:pPr>
              <w:jc w:val="center"/>
              <w:rPr>
                <w:rFonts w:ascii="Times New Roman" w:hAnsi="Times New Roman" w:cs="Times New Roman"/>
                <w:sz w:val="24"/>
                <w:szCs w:val="24"/>
              </w:rPr>
            </w:pPr>
            <w:r w:rsidRPr="005A50D5">
              <w:rPr>
                <w:rFonts w:ascii="Times New Roman" w:hAnsi="Times New Roman" w:cs="Times New Roman"/>
                <w:sz w:val="24"/>
                <w:szCs w:val="24"/>
              </w:rPr>
              <w:t>2</w:t>
            </w:r>
          </w:p>
        </w:tc>
      </w:tr>
      <w:tr w:rsidR="00D62649" w:rsidRPr="005A50D5" w14:paraId="6D7FD665" w14:textId="77777777" w:rsidTr="007653A0">
        <w:trPr>
          <w:trHeight w:val="1510"/>
        </w:trPr>
        <w:tc>
          <w:tcPr>
            <w:tcW w:w="2403" w:type="dxa"/>
            <w:vMerge/>
            <w:tcBorders>
              <w:top w:val="nil"/>
              <w:left w:val="single" w:sz="4" w:space="0" w:color="000000"/>
              <w:bottom w:val="nil"/>
              <w:right w:val="single" w:sz="4" w:space="0" w:color="000000"/>
            </w:tcBorders>
          </w:tcPr>
          <w:p w14:paraId="1D991307" w14:textId="77777777" w:rsidR="00CD2790" w:rsidRPr="005A50D5" w:rsidRDefault="00CD2790" w:rsidP="00B60C3D">
            <w:pPr>
              <w:rPr>
                <w:rFonts w:ascii="Times New Roman" w:hAnsi="Times New Roman" w:cs="Times New Roman"/>
                <w:sz w:val="24"/>
                <w:szCs w:val="24"/>
              </w:rPr>
            </w:pPr>
          </w:p>
        </w:tc>
        <w:tc>
          <w:tcPr>
            <w:tcW w:w="3937" w:type="dxa"/>
            <w:tcBorders>
              <w:top w:val="single" w:sz="4" w:space="0" w:color="000000"/>
              <w:left w:val="single" w:sz="4" w:space="0" w:color="000000"/>
              <w:bottom w:val="single" w:sz="4" w:space="0" w:color="000000"/>
              <w:right w:val="single" w:sz="4" w:space="0" w:color="000000"/>
            </w:tcBorders>
          </w:tcPr>
          <w:p w14:paraId="147BAD04" w14:textId="175075A5" w:rsidR="00CD2790" w:rsidRPr="005A50D5" w:rsidRDefault="00CD2790" w:rsidP="0076373D">
            <w:pPr>
              <w:jc w:val="both"/>
              <w:rPr>
                <w:rFonts w:ascii="Times New Roman" w:hAnsi="Times New Roman" w:cs="Times New Roman"/>
                <w:sz w:val="24"/>
                <w:szCs w:val="24"/>
              </w:rPr>
            </w:pPr>
            <w:r w:rsidRPr="005A50D5">
              <w:rPr>
                <w:rFonts w:ascii="Times New Roman" w:hAnsi="Times New Roman" w:cs="Times New Roman"/>
                <w:sz w:val="24"/>
                <w:szCs w:val="24"/>
              </w:rPr>
              <w:t xml:space="preserve">2.1.1.4. Užtikrinti Vaiko gerovės komisijos veiklą.  </w:t>
            </w:r>
          </w:p>
        </w:tc>
        <w:tc>
          <w:tcPr>
            <w:tcW w:w="1701" w:type="dxa"/>
            <w:tcBorders>
              <w:top w:val="single" w:sz="4" w:space="0" w:color="000000"/>
              <w:left w:val="single" w:sz="4" w:space="0" w:color="000000"/>
              <w:bottom w:val="single" w:sz="4" w:space="0" w:color="000000"/>
              <w:right w:val="single" w:sz="4" w:space="0" w:color="000000"/>
            </w:tcBorders>
          </w:tcPr>
          <w:p w14:paraId="67A93224" w14:textId="47A4E59E"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4</w:t>
            </w: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60F5780D" w14:textId="48D9D4D6"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Mokymo lėšos </w:t>
            </w:r>
          </w:p>
        </w:tc>
        <w:tc>
          <w:tcPr>
            <w:tcW w:w="1701" w:type="dxa"/>
            <w:tcBorders>
              <w:top w:val="single" w:sz="4" w:space="0" w:color="000000"/>
              <w:left w:val="single" w:sz="4" w:space="0" w:color="000000"/>
              <w:bottom w:val="single" w:sz="4" w:space="0" w:color="000000"/>
              <w:right w:val="single" w:sz="4" w:space="0" w:color="000000"/>
            </w:tcBorders>
          </w:tcPr>
          <w:p w14:paraId="440B76EB" w14:textId="67C6DE6C"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VGK pirmininkas.</w:t>
            </w:r>
          </w:p>
        </w:tc>
        <w:tc>
          <w:tcPr>
            <w:tcW w:w="1722" w:type="dxa"/>
            <w:tcBorders>
              <w:top w:val="single" w:sz="4" w:space="0" w:color="000000"/>
              <w:left w:val="single" w:sz="4" w:space="0" w:color="000000"/>
              <w:bottom w:val="single" w:sz="4" w:space="0" w:color="000000"/>
              <w:right w:val="single" w:sz="4" w:space="0" w:color="000000"/>
            </w:tcBorders>
          </w:tcPr>
          <w:p w14:paraId="06DDFA4E" w14:textId="534FB66A"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Mokinių, saugiai besijaučiančių mokykloje, dalis procentais </w:t>
            </w:r>
          </w:p>
        </w:tc>
        <w:tc>
          <w:tcPr>
            <w:tcW w:w="1113" w:type="dxa"/>
            <w:tcBorders>
              <w:top w:val="single" w:sz="4" w:space="0" w:color="000000"/>
              <w:left w:val="single" w:sz="4" w:space="0" w:color="000000"/>
              <w:bottom w:val="single" w:sz="4" w:space="0" w:color="000000"/>
              <w:right w:val="single" w:sz="4" w:space="0" w:color="000000"/>
            </w:tcBorders>
            <w:vAlign w:val="center"/>
          </w:tcPr>
          <w:p w14:paraId="0CD82927" w14:textId="46A160C9" w:rsidR="00CD2790" w:rsidRPr="005A50D5" w:rsidRDefault="00CD2790" w:rsidP="00F63F1D">
            <w:pPr>
              <w:jc w:val="center"/>
              <w:rPr>
                <w:rFonts w:ascii="Times New Roman" w:hAnsi="Times New Roman" w:cs="Times New Roman"/>
                <w:sz w:val="24"/>
                <w:szCs w:val="24"/>
              </w:rPr>
            </w:pPr>
            <w:r w:rsidRPr="005A50D5">
              <w:rPr>
                <w:rFonts w:ascii="Times New Roman" w:hAnsi="Times New Roman" w:cs="Times New Roman"/>
                <w:sz w:val="24"/>
                <w:szCs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5BAF7417" w14:textId="380AE719" w:rsidR="00CD2790" w:rsidRPr="005A50D5" w:rsidRDefault="00CD2790" w:rsidP="00F63F1D">
            <w:pPr>
              <w:jc w:val="center"/>
              <w:rPr>
                <w:rFonts w:ascii="Times New Roman" w:hAnsi="Times New Roman" w:cs="Times New Roman"/>
                <w:sz w:val="24"/>
                <w:szCs w:val="24"/>
              </w:rPr>
            </w:pPr>
            <w:r w:rsidRPr="005A50D5">
              <w:rPr>
                <w:rFonts w:ascii="Times New Roman" w:hAnsi="Times New Roman" w:cs="Times New Roman"/>
                <w:sz w:val="24"/>
                <w:szCs w:val="24"/>
              </w:rPr>
              <w:t>93</w:t>
            </w:r>
          </w:p>
        </w:tc>
        <w:tc>
          <w:tcPr>
            <w:tcW w:w="993" w:type="dxa"/>
            <w:tcBorders>
              <w:top w:val="single" w:sz="4" w:space="0" w:color="000000"/>
              <w:left w:val="single" w:sz="4" w:space="0" w:color="000000"/>
              <w:bottom w:val="single" w:sz="4" w:space="0" w:color="000000"/>
              <w:right w:val="single" w:sz="4" w:space="0" w:color="000000"/>
            </w:tcBorders>
            <w:vAlign w:val="center"/>
          </w:tcPr>
          <w:p w14:paraId="750575A9" w14:textId="15506906" w:rsidR="00CD2790" w:rsidRPr="005A50D5" w:rsidRDefault="00CD2790" w:rsidP="00F63F1D">
            <w:pPr>
              <w:jc w:val="center"/>
              <w:rPr>
                <w:rFonts w:ascii="Times New Roman" w:hAnsi="Times New Roman" w:cs="Times New Roman"/>
                <w:sz w:val="24"/>
                <w:szCs w:val="24"/>
              </w:rPr>
            </w:pPr>
            <w:r w:rsidRPr="005A50D5">
              <w:rPr>
                <w:rFonts w:ascii="Times New Roman" w:hAnsi="Times New Roman" w:cs="Times New Roman"/>
                <w:sz w:val="24"/>
                <w:szCs w:val="24"/>
              </w:rPr>
              <w:t>95</w:t>
            </w:r>
          </w:p>
        </w:tc>
      </w:tr>
      <w:tr w:rsidR="00D62649" w:rsidRPr="005A50D5" w14:paraId="3693424A" w14:textId="77777777" w:rsidTr="0008718B">
        <w:trPr>
          <w:trHeight w:val="759"/>
        </w:trPr>
        <w:tc>
          <w:tcPr>
            <w:tcW w:w="2403" w:type="dxa"/>
            <w:vMerge/>
            <w:tcBorders>
              <w:top w:val="nil"/>
              <w:left w:val="single" w:sz="4" w:space="0" w:color="000000"/>
              <w:right w:val="single" w:sz="4" w:space="0" w:color="000000"/>
            </w:tcBorders>
          </w:tcPr>
          <w:p w14:paraId="5C50C039" w14:textId="77777777" w:rsidR="00CD2790" w:rsidRPr="005A50D5" w:rsidRDefault="00CD2790" w:rsidP="00B60C3D">
            <w:pPr>
              <w:rPr>
                <w:rFonts w:ascii="Times New Roman" w:hAnsi="Times New Roman" w:cs="Times New Roman"/>
                <w:sz w:val="24"/>
                <w:szCs w:val="24"/>
              </w:rPr>
            </w:pPr>
          </w:p>
        </w:tc>
        <w:tc>
          <w:tcPr>
            <w:tcW w:w="3937" w:type="dxa"/>
            <w:tcBorders>
              <w:top w:val="single" w:sz="4" w:space="0" w:color="000000"/>
              <w:left w:val="single" w:sz="4" w:space="0" w:color="000000"/>
              <w:bottom w:val="single" w:sz="4" w:space="0" w:color="000000"/>
              <w:right w:val="single" w:sz="4" w:space="0" w:color="000000"/>
            </w:tcBorders>
          </w:tcPr>
          <w:p w14:paraId="20EB3B54" w14:textId="77777777" w:rsidR="00CD2790" w:rsidRPr="005A50D5" w:rsidRDefault="00CD2790" w:rsidP="0076373D">
            <w:pPr>
              <w:jc w:val="both"/>
              <w:rPr>
                <w:rFonts w:ascii="Times New Roman" w:hAnsi="Times New Roman" w:cs="Times New Roman"/>
                <w:sz w:val="24"/>
                <w:szCs w:val="24"/>
              </w:rPr>
            </w:pPr>
            <w:r w:rsidRPr="005A50D5">
              <w:rPr>
                <w:rFonts w:ascii="Times New Roman" w:hAnsi="Times New Roman" w:cs="Times New Roman"/>
                <w:sz w:val="24"/>
                <w:szCs w:val="24"/>
              </w:rPr>
              <w:t xml:space="preserve">2.1.1.5. Vykdyti bendruomenės susitarimus dėl mokinių saugumo užtikrinimo akcentuojant atsakomybę. </w:t>
            </w:r>
          </w:p>
        </w:tc>
        <w:tc>
          <w:tcPr>
            <w:tcW w:w="1701" w:type="dxa"/>
            <w:tcBorders>
              <w:top w:val="single" w:sz="4" w:space="0" w:color="000000"/>
              <w:left w:val="single" w:sz="4" w:space="0" w:color="000000"/>
              <w:bottom w:val="single" w:sz="4" w:space="0" w:color="000000"/>
              <w:right w:val="single" w:sz="4" w:space="0" w:color="000000"/>
            </w:tcBorders>
          </w:tcPr>
          <w:p w14:paraId="7B4FB936" w14:textId="7009E136"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4</w:t>
            </w: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3C81598F" w14:textId="41CE771A"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Žmogiškieji ištekliai </w:t>
            </w:r>
          </w:p>
        </w:tc>
        <w:tc>
          <w:tcPr>
            <w:tcW w:w="1701" w:type="dxa"/>
            <w:tcBorders>
              <w:top w:val="single" w:sz="4" w:space="0" w:color="000000"/>
              <w:left w:val="single" w:sz="4" w:space="0" w:color="000000"/>
              <w:bottom w:val="single" w:sz="4" w:space="0" w:color="000000"/>
              <w:right w:val="single" w:sz="4" w:space="0" w:color="000000"/>
            </w:tcBorders>
          </w:tcPr>
          <w:p w14:paraId="4955900D" w14:textId="4EF92EA1"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Direktorius </w:t>
            </w:r>
          </w:p>
          <w:p w14:paraId="7284190A"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VGK </w:t>
            </w:r>
          </w:p>
          <w:p w14:paraId="50C17810" w14:textId="28BBFD82"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pirmininkas </w:t>
            </w:r>
          </w:p>
        </w:tc>
        <w:tc>
          <w:tcPr>
            <w:tcW w:w="1722" w:type="dxa"/>
            <w:tcBorders>
              <w:top w:val="single" w:sz="4" w:space="0" w:color="000000"/>
              <w:left w:val="single" w:sz="4" w:space="0" w:color="000000"/>
              <w:bottom w:val="single" w:sz="4" w:space="0" w:color="000000"/>
              <w:right w:val="single" w:sz="4" w:space="0" w:color="000000"/>
            </w:tcBorders>
          </w:tcPr>
          <w:p w14:paraId="2927D927" w14:textId="33B9F7D2"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Mokinių, saugiai besijaučiančių </w:t>
            </w:r>
            <w:r w:rsidR="0076373D" w:rsidRPr="005A50D5">
              <w:rPr>
                <w:rFonts w:ascii="Times New Roman" w:hAnsi="Times New Roman" w:cs="Times New Roman"/>
                <w:sz w:val="24"/>
                <w:szCs w:val="24"/>
              </w:rPr>
              <w:t>mokykloje, dalis procentais</w:t>
            </w:r>
          </w:p>
        </w:tc>
        <w:tc>
          <w:tcPr>
            <w:tcW w:w="1113" w:type="dxa"/>
            <w:tcBorders>
              <w:top w:val="single" w:sz="4" w:space="0" w:color="000000"/>
              <w:left w:val="single" w:sz="4" w:space="0" w:color="000000"/>
              <w:bottom w:val="single" w:sz="4" w:space="0" w:color="000000"/>
              <w:right w:val="single" w:sz="4" w:space="0" w:color="000000"/>
            </w:tcBorders>
            <w:vAlign w:val="center"/>
          </w:tcPr>
          <w:p w14:paraId="78C270C0" w14:textId="487EBE7D" w:rsidR="00CD2790" w:rsidRPr="005A50D5" w:rsidRDefault="00CD2790" w:rsidP="00F00DD8">
            <w:pPr>
              <w:jc w:val="center"/>
              <w:rPr>
                <w:rFonts w:ascii="Times New Roman" w:hAnsi="Times New Roman" w:cs="Times New Roman"/>
                <w:sz w:val="24"/>
                <w:szCs w:val="24"/>
              </w:rPr>
            </w:pPr>
            <w:r w:rsidRPr="005A50D5">
              <w:rPr>
                <w:rFonts w:ascii="Times New Roman" w:hAnsi="Times New Roman" w:cs="Times New Roman"/>
                <w:sz w:val="24"/>
                <w:szCs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566C6FCF" w14:textId="415E9FBF" w:rsidR="00CD2790" w:rsidRPr="005A50D5" w:rsidRDefault="00CD2790" w:rsidP="00F00DD8">
            <w:pPr>
              <w:jc w:val="center"/>
              <w:rPr>
                <w:rFonts w:ascii="Times New Roman" w:hAnsi="Times New Roman" w:cs="Times New Roman"/>
                <w:sz w:val="24"/>
                <w:szCs w:val="24"/>
              </w:rPr>
            </w:pPr>
            <w:r w:rsidRPr="005A50D5">
              <w:rPr>
                <w:rFonts w:ascii="Times New Roman" w:hAnsi="Times New Roman" w:cs="Times New Roman"/>
                <w:sz w:val="24"/>
                <w:szCs w:val="24"/>
              </w:rPr>
              <w:t>93</w:t>
            </w:r>
          </w:p>
        </w:tc>
        <w:tc>
          <w:tcPr>
            <w:tcW w:w="993" w:type="dxa"/>
            <w:tcBorders>
              <w:top w:val="single" w:sz="4" w:space="0" w:color="000000"/>
              <w:left w:val="single" w:sz="4" w:space="0" w:color="000000"/>
              <w:bottom w:val="single" w:sz="4" w:space="0" w:color="000000"/>
              <w:right w:val="single" w:sz="4" w:space="0" w:color="000000"/>
            </w:tcBorders>
            <w:vAlign w:val="center"/>
          </w:tcPr>
          <w:p w14:paraId="190A2DFF" w14:textId="66233029" w:rsidR="00CD2790" w:rsidRPr="005A50D5" w:rsidRDefault="00CD2790" w:rsidP="00F00DD8">
            <w:pPr>
              <w:jc w:val="center"/>
              <w:rPr>
                <w:rFonts w:ascii="Times New Roman" w:hAnsi="Times New Roman" w:cs="Times New Roman"/>
                <w:sz w:val="24"/>
                <w:szCs w:val="24"/>
              </w:rPr>
            </w:pPr>
            <w:r w:rsidRPr="005A50D5">
              <w:rPr>
                <w:rFonts w:ascii="Times New Roman" w:hAnsi="Times New Roman" w:cs="Times New Roman"/>
                <w:sz w:val="24"/>
                <w:szCs w:val="24"/>
              </w:rPr>
              <w:t>95</w:t>
            </w:r>
          </w:p>
        </w:tc>
      </w:tr>
      <w:tr w:rsidR="00D62649" w:rsidRPr="005A50D5" w14:paraId="0C3D5601" w14:textId="77777777" w:rsidTr="0008718B">
        <w:trPr>
          <w:trHeight w:val="1510"/>
        </w:trPr>
        <w:tc>
          <w:tcPr>
            <w:tcW w:w="2403" w:type="dxa"/>
            <w:vMerge w:val="restart"/>
            <w:tcBorders>
              <w:left w:val="single" w:sz="4" w:space="0" w:color="000000"/>
              <w:bottom w:val="single" w:sz="4" w:space="0" w:color="auto"/>
              <w:right w:val="single" w:sz="4" w:space="0" w:color="000000"/>
            </w:tcBorders>
          </w:tcPr>
          <w:p w14:paraId="6CC185A9"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2.1.2. Pozityvaus bendruomenės mikroklimato kūrimas. </w:t>
            </w:r>
          </w:p>
        </w:tc>
        <w:tc>
          <w:tcPr>
            <w:tcW w:w="3937" w:type="dxa"/>
            <w:tcBorders>
              <w:top w:val="single" w:sz="4" w:space="0" w:color="000000"/>
              <w:left w:val="single" w:sz="4" w:space="0" w:color="000000"/>
              <w:bottom w:val="single" w:sz="4" w:space="0" w:color="000000"/>
              <w:right w:val="single" w:sz="4" w:space="0" w:color="000000"/>
            </w:tcBorders>
          </w:tcPr>
          <w:p w14:paraId="57319F0D" w14:textId="77777777" w:rsidR="00CD2790" w:rsidRPr="005A50D5" w:rsidRDefault="00CD2790" w:rsidP="00BD07AD">
            <w:pPr>
              <w:jc w:val="both"/>
              <w:rPr>
                <w:rFonts w:ascii="Times New Roman" w:hAnsi="Times New Roman" w:cs="Times New Roman"/>
                <w:sz w:val="24"/>
                <w:szCs w:val="24"/>
              </w:rPr>
            </w:pPr>
            <w:r w:rsidRPr="005A50D5">
              <w:rPr>
                <w:rFonts w:ascii="Times New Roman" w:hAnsi="Times New Roman" w:cs="Times New Roman"/>
                <w:sz w:val="24"/>
                <w:szCs w:val="24"/>
              </w:rPr>
              <w:t xml:space="preserve">2.1.2.1. Skatinti pageidaujamą mokinių, jų tėvų elgesį akcentuojant bendruomenės susitarimų vykdymą. </w:t>
            </w:r>
          </w:p>
        </w:tc>
        <w:tc>
          <w:tcPr>
            <w:tcW w:w="1701" w:type="dxa"/>
            <w:tcBorders>
              <w:top w:val="single" w:sz="4" w:space="0" w:color="000000"/>
              <w:left w:val="single" w:sz="4" w:space="0" w:color="000000"/>
              <w:bottom w:val="single" w:sz="4" w:space="0" w:color="000000"/>
              <w:right w:val="single" w:sz="4" w:space="0" w:color="000000"/>
            </w:tcBorders>
          </w:tcPr>
          <w:p w14:paraId="25AF9CE7" w14:textId="2121DEBD"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4</w:t>
            </w: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 xml:space="preserve">6 </w:t>
            </w:r>
            <w:r w:rsidRPr="005A50D5">
              <w:rPr>
                <w:rFonts w:ascii="Times New Roman" w:hAnsi="Times New Roman" w:cs="Times New Roman"/>
                <w:sz w:val="24"/>
                <w:szCs w:val="24"/>
              </w:rPr>
              <w:t xml:space="preserve">m.  Žmogiškieji išteklia. </w:t>
            </w:r>
          </w:p>
        </w:tc>
        <w:tc>
          <w:tcPr>
            <w:tcW w:w="1701" w:type="dxa"/>
            <w:tcBorders>
              <w:top w:val="single" w:sz="4" w:space="0" w:color="000000"/>
              <w:left w:val="single" w:sz="4" w:space="0" w:color="000000"/>
              <w:bottom w:val="single" w:sz="4" w:space="0" w:color="000000"/>
              <w:right w:val="single" w:sz="4" w:space="0" w:color="000000"/>
            </w:tcBorders>
          </w:tcPr>
          <w:p w14:paraId="5D2301F6" w14:textId="3EE2BE8B"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Administracija </w:t>
            </w:r>
          </w:p>
          <w:p w14:paraId="230F357A" w14:textId="36D906B2"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Mokytojai </w:t>
            </w:r>
          </w:p>
          <w:p w14:paraId="19834D82" w14:textId="2B6AAF6F"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Mokiniai </w:t>
            </w:r>
          </w:p>
        </w:tc>
        <w:tc>
          <w:tcPr>
            <w:tcW w:w="1722" w:type="dxa"/>
            <w:tcBorders>
              <w:top w:val="single" w:sz="4" w:space="0" w:color="000000"/>
              <w:left w:val="single" w:sz="4" w:space="0" w:color="000000"/>
              <w:bottom w:val="single" w:sz="4" w:space="0" w:color="000000"/>
              <w:right w:val="single" w:sz="4" w:space="0" w:color="000000"/>
            </w:tcBorders>
          </w:tcPr>
          <w:p w14:paraId="5D4132F1" w14:textId="1BB4B935"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Mokinių, saugiai besijaučiančių mokykloje, dalis procentais </w:t>
            </w:r>
          </w:p>
        </w:tc>
        <w:tc>
          <w:tcPr>
            <w:tcW w:w="1113" w:type="dxa"/>
            <w:tcBorders>
              <w:top w:val="single" w:sz="4" w:space="0" w:color="000000"/>
              <w:left w:val="single" w:sz="4" w:space="0" w:color="000000"/>
              <w:bottom w:val="single" w:sz="4" w:space="0" w:color="000000"/>
              <w:right w:val="single" w:sz="4" w:space="0" w:color="000000"/>
            </w:tcBorders>
            <w:vAlign w:val="center"/>
          </w:tcPr>
          <w:p w14:paraId="294C22AA" w14:textId="6EFB8390" w:rsidR="00CD2790" w:rsidRPr="005A50D5" w:rsidRDefault="00CD2790" w:rsidP="00F00DD8">
            <w:pPr>
              <w:jc w:val="center"/>
              <w:rPr>
                <w:rFonts w:ascii="Times New Roman" w:hAnsi="Times New Roman" w:cs="Times New Roman"/>
                <w:sz w:val="24"/>
                <w:szCs w:val="24"/>
              </w:rPr>
            </w:pPr>
            <w:r w:rsidRPr="005A50D5">
              <w:rPr>
                <w:rFonts w:ascii="Times New Roman" w:hAnsi="Times New Roman" w:cs="Times New Roman"/>
                <w:sz w:val="24"/>
                <w:szCs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68DAA8CD" w14:textId="41F31004" w:rsidR="00CD2790" w:rsidRPr="005A50D5" w:rsidRDefault="00CD2790" w:rsidP="00F00DD8">
            <w:pPr>
              <w:jc w:val="center"/>
              <w:rPr>
                <w:rFonts w:ascii="Times New Roman" w:hAnsi="Times New Roman" w:cs="Times New Roman"/>
                <w:sz w:val="24"/>
                <w:szCs w:val="24"/>
              </w:rPr>
            </w:pPr>
            <w:r w:rsidRPr="005A50D5">
              <w:rPr>
                <w:rFonts w:ascii="Times New Roman" w:hAnsi="Times New Roman" w:cs="Times New Roman"/>
                <w:sz w:val="24"/>
                <w:szCs w:val="24"/>
              </w:rPr>
              <w:t>93</w:t>
            </w:r>
          </w:p>
        </w:tc>
        <w:tc>
          <w:tcPr>
            <w:tcW w:w="993" w:type="dxa"/>
            <w:tcBorders>
              <w:top w:val="single" w:sz="4" w:space="0" w:color="000000"/>
              <w:left w:val="single" w:sz="4" w:space="0" w:color="000000"/>
              <w:bottom w:val="single" w:sz="4" w:space="0" w:color="000000"/>
              <w:right w:val="single" w:sz="4" w:space="0" w:color="000000"/>
            </w:tcBorders>
            <w:vAlign w:val="center"/>
          </w:tcPr>
          <w:p w14:paraId="278AA088" w14:textId="24BA4817" w:rsidR="00CD2790" w:rsidRPr="005A50D5" w:rsidRDefault="00CD2790" w:rsidP="00F00DD8">
            <w:pPr>
              <w:jc w:val="center"/>
              <w:rPr>
                <w:rFonts w:ascii="Times New Roman" w:hAnsi="Times New Roman" w:cs="Times New Roman"/>
                <w:sz w:val="24"/>
                <w:szCs w:val="24"/>
              </w:rPr>
            </w:pPr>
            <w:r w:rsidRPr="005A50D5">
              <w:rPr>
                <w:rFonts w:ascii="Times New Roman" w:hAnsi="Times New Roman" w:cs="Times New Roman"/>
                <w:sz w:val="24"/>
                <w:szCs w:val="24"/>
              </w:rPr>
              <w:t>95</w:t>
            </w:r>
          </w:p>
        </w:tc>
      </w:tr>
      <w:tr w:rsidR="00D62649" w:rsidRPr="005A50D5" w14:paraId="211A3E31" w14:textId="77777777" w:rsidTr="0008718B">
        <w:trPr>
          <w:trHeight w:val="759"/>
        </w:trPr>
        <w:tc>
          <w:tcPr>
            <w:tcW w:w="2403" w:type="dxa"/>
            <w:vMerge/>
            <w:tcBorders>
              <w:top w:val="single" w:sz="4" w:space="0" w:color="auto"/>
              <w:left w:val="single" w:sz="4" w:space="0" w:color="000000"/>
              <w:bottom w:val="single" w:sz="4" w:space="0" w:color="auto"/>
              <w:right w:val="single" w:sz="4" w:space="0" w:color="000000"/>
            </w:tcBorders>
            <w:vAlign w:val="center"/>
          </w:tcPr>
          <w:p w14:paraId="28191A9D" w14:textId="77777777" w:rsidR="00CD2790" w:rsidRPr="005A50D5" w:rsidRDefault="00CD2790" w:rsidP="00B60C3D">
            <w:pPr>
              <w:rPr>
                <w:rFonts w:ascii="Times New Roman" w:hAnsi="Times New Roman" w:cs="Times New Roman"/>
                <w:sz w:val="24"/>
                <w:szCs w:val="24"/>
              </w:rPr>
            </w:pPr>
          </w:p>
        </w:tc>
        <w:tc>
          <w:tcPr>
            <w:tcW w:w="3937" w:type="dxa"/>
            <w:tcBorders>
              <w:top w:val="single" w:sz="4" w:space="0" w:color="000000"/>
              <w:left w:val="single" w:sz="4" w:space="0" w:color="000000"/>
              <w:bottom w:val="single" w:sz="4" w:space="0" w:color="000000"/>
              <w:right w:val="single" w:sz="4" w:space="0" w:color="000000"/>
            </w:tcBorders>
          </w:tcPr>
          <w:p w14:paraId="661EBFFE" w14:textId="77777777" w:rsidR="00CD2790" w:rsidRPr="005A50D5" w:rsidRDefault="00CD2790" w:rsidP="00BD07AD">
            <w:pPr>
              <w:jc w:val="both"/>
              <w:rPr>
                <w:rFonts w:ascii="Times New Roman" w:hAnsi="Times New Roman" w:cs="Times New Roman"/>
                <w:sz w:val="24"/>
                <w:szCs w:val="24"/>
              </w:rPr>
            </w:pPr>
            <w:r w:rsidRPr="005A50D5">
              <w:rPr>
                <w:rFonts w:ascii="Times New Roman" w:hAnsi="Times New Roman" w:cs="Times New Roman"/>
                <w:sz w:val="24"/>
                <w:szCs w:val="24"/>
              </w:rPr>
              <w:t xml:space="preserve">2.1.2.2. Vykdyti bendruomenės švietimą, pozityvaus elgesio skatinimo, smurto, patyčių prevencijos klausimais. </w:t>
            </w:r>
          </w:p>
        </w:tc>
        <w:tc>
          <w:tcPr>
            <w:tcW w:w="1701" w:type="dxa"/>
            <w:tcBorders>
              <w:top w:val="single" w:sz="4" w:space="0" w:color="000000"/>
              <w:left w:val="single" w:sz="4" w:space="0" w:color="000000"/>
              <w:bottom w:val="single" w:sz="4" w:space="0" w:color="000000"/>
              <w:right w:val="single" w:sz="4" w:space="0" w:color="000000"/>
            </w:tcBorders>
          </w:tcPr>
          <w:p w14:paraId="44B84DA3" w14:textId="7F96C189"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4</w:t>
            </w: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6D87424D" w14:textId="680691A2"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Mokymo lėšos </w:t>
            </w:r>
          </w:p>
        </w:tc>
        <w:tc>
          <w:tcPr>
            <w:tcW w:w="1701" w:type="dxa"/>
            <w:tcBorders>
              <w:top w:val="single" w:sz="4" w:space="0" w:color="000000"/>
              <w:left w:val="single" w:sz="4" w:space="0" w:color="000000"/>
              <w:bottom w:val="single" w:sz="4" w:space="0" w:color="000000"/>
              <w:right w:val="single" w:sz="4" w:space="0" w:color="000000"/>
            </w:tcBorders>
          </w:tcPr>
          <w:p w14:paraId="790766E0" w14:textId="5F0DE152"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Direktoriaus pavaduotojas ugdymui </w:t>
            </w:r>
          </w:p>
        </w:tc>
        <w:tc>
          <w:tcPr>
            <w:tcW w:w="1722" w:type="dxa"/>
            <w:tcBorders>
              <w:top w:val="single" w:sz="4" w:space="0" w:color="000000"/>
              <w:left w:val="single" w:sz="4" w:space="0" w:color="000000"/>
              <w:bottom w:val="single" w:sz="4" w:space="0" w:color="000000"/>
              <w:right w:val="single" w:sz="4" w:space="0" w:color="000000"/>
            </w:tcBorders>
          </w:tcPr>
          <w:p w14:paraId="2C029696" w14:textId="3797DE07" w:rsidR="00CD2790" w:rsidRPr="005A50D5" w:rsidRDefault="00BD07AD" w:rsidP="00B60C3D">
            <w:pPr>
              <w:rPr>
                <w:rFonts w:ascii="Times New Roman" w:hAnsi="Times New Roman" w:cs="Times New Roman"/>
                <w:sz w:val="24"/>
                <w:szCs w:val="24"/>
              </w:rPr>
            </w:pPr>
            <w:r w:rsidRPr="005A50D5">
              <w:rPr>
                <w:rFonts w:ascii="Times New Roman" w:hAnsi="Times New Roman" w:cs="Times New Roman"/>
                <w:sz w:val="24"/>
                <w:szCs w:val="24"/>
              </w:rPr>
              <w:t>Organizuotų</w:t>
            </w:r>
            <w:r w:rsidR="00CD2790" w:rsidRPr="005A50D5">
              <w:rPr>
                <w:rFonts w:ascii="Times New Roman" w:hAnsi="Times New Roman" w:cs="Times New Roman"/>
                <w:sz w:val="24"/>
                <w:szCs w:val="24"/>
              </w:rPr>
              <w:t xml:space="preserve"> renginių skaičius (vnt</w:t>
            </w:r>
            <w:r>
              <w:rPr>
                <w:rFonts w:ascii="Times New Roman" w:hAnsi="Times New Roman" w:cs="Times New Roman"/>
                <w:sz w:val="24"/>
                <w:szCs w:val="24"/>
              </w:rPr>
              <w:t>.</w:t>
            </w:r>
            <w:r w:rsidR="00CD2790" w:rsidRPr="005A50D5">
              <w:rPr>
                <w:rFonts w:ascii="Times New Roman" w:hAnsi="Times New Roman" w:cs="Times New Roman"/>
                <w:sz w:val="24"/>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vAlign w:val="center"/>
          </w:tcPr>
          <w:p w14:paraId="7A57D207" w14:textId="7F31F081" w:rsidR="00CD2790" w:rsidRPr="005A50D5" w:rsidRDefault="00CD2790" w:rsidP="00BD07AD">
            <w:pPr>
              <w:jc w:val="center"/>
              <w:rPr>
                <w:rFonts w:ascii="Times New Roman" w:hAnsi="Times New Roman" w:cs="Times New Roman"/>
                <w:sz w:val="24"/>
                <w:szCs w:val="24"/>
              </w:rPr>
            </w:pPr>
            <w:r w:rsidRPr="005A50D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6215912" w14:textId="39E4854B" w:rsidR="00CD2790" w:rsidRPr="005A50D5" w:rsidRDefault="00CD2790" w:rsidP="00BD07AD">
            <w:pPr>
              <w:jc w:val="center"/>
              <w:rPr>
                <w:rFonts w:ascii="Times New Roman" w:hAnsi="Times New Roman" w:cs="Times New Roman"/>
                <w:sz w:val="24"/>
                <w:szCs w:val="24"/>
              </w:rPr>
            </w:pPr>
            <w:r w:rsidRPr="005A50D5">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1862CB34" w14:textId="0EDA4E9D" w:rsidR="00CD2790" w:rsidRPr="005A50D5" w:rsidRDefault="00CD2790" w:rsidP="00BD07AD">
            <w:pPr>
              <w:jc w:val="center"/>
              <w:rPr>
                <w:rFonts w:ascii="Times New Roman" w:hAnsi="Times New Roman" w:cs="Times New Roman"/>
                <w:sz w:val="24"/>
                <w:szCs w:val="24"/>
              </w:rPr>
            </w:pPr>
            <w:r w:rsidRPr="005A50D5">
              <w:rPr>
                <w:rFonts w:ascii="Times New Roman" w:hAnsi="Times New Roman" w:cs="Times New Roman"/>
                <w:sz w:val="24"/>
                <w:szCs w:val="24"/>
              </w:rPr>
              <w:t>3</w:t>
            </w:r>
          </w:p>
        </w:tc>
      </w:tr>
      <w:tr w:rsidR="00D62649" w:rsidRPr="005A50D5" w14:paraId="29AB8376" w14:textId="77777777" w:rsidTr="0008718B">
        <w:trPr>
          <w:trHeight w:val="759"/>
        </w:trPr>
        <w:tc>
          <w:tcPr>
            <w:tcW w:w="2403" w:type="dxa"/>
            <w:vMerge/>
            <w:tcBorders>
              <w:top w:val="single" w:sz="4" w:space="0" w:color="auto"/>
              <w:left w:val="single" w:sz="4" w:space="0" w:color="000000"/>
              <w:bottom w:val="single" w:sz="4" w:space="0" w:color="auto"/>
              <w:right w:val="single" w:sz="4" w:space="0" w:color="000000"/>
            </w:tcBorders>
            <w:vAlign w:val="bottom"/>
          </w:tcPr>
          <w:p w14:paraId="06D0AF67" w14:textId="77777777" w:rsidR="00CD2790" w:rsidRPr="005A50D5" w:rsidRDefault="00CD2790" w:rsidP="00B60C3D">
            <w:pPr>
              <w:rPr>
                <w:rFonts w:ascii="Times New Roman" w:hAnsi="Times New Roman" w:cs="Times New Roman"/>
                <w:sz w:val="24"/>
                <w:szCs w:val="24"/>
              </w:rPr>
            </w:pPr>
          </w:p>
        </w:tc>
        <w:tc>
          <w:tcPr>
            <w:tcW w:w="3937" w:type="dxa"/>
            <w:tcBorders>
              <w:top w:val="single" w:sz="4" w:space="0" w:color="000000"/>
              <w:left w:val="single" w:sz="4" w:space="0" w:color="000000"/>
              <w:bottom w:val="single" w:sz="4" w:space="0" w:color="000000"/>
              <w:right w:val="single" w:sz="4" w:space="0" w:color="000000"/>
            </w:tcBorders>
          </w:tcPr>
          <w:p w14:paraId="0EE5AE7B" w14:textId="77777777" w:rsidR="00CD2790" w:rsidRPr="005A50D5" w:rsidRDefault="00CD2790" w:rsidP="00BD07AD">
            <w:pPr>
              <w:jc w:val="both"/>
              <w:rPr>
                <w:rFonts w:ascii="Times New Roman" w:hAnsi="Times New Roman" w:cs="Times New Roman"/>
                <w:sz w:val="24"/>
                <w:szCs w:val="24"/>
              </w:rPr>
            </w:pPr>
            <w:r w:rsidRPr="005A50D5">
              <w:rPr>
                <w:rFonts w:ascii="Times New Roman" w:hAnsi="Times New Roman" w:cs="Times New Roman"/>
                <w:sz w:val="24"/>
                <w:szCs w:val="24"/>
              </w:rPr>
              <w:t xml:space="preserve">2.1.2.3. Vykdyti adaptacijos projektus priešmokyklinio ugdymo grupėse ir pirmose klasėse. </w:t>
            </w:r>
          </w:p>
        </w:tc>
        <w:tc>
          <w:tcPr>
            <w:tcW w:w="1701" w:type="dxa"/>
            <w:tcBorders>
              <w:top w:val="single" w:sz="4" w:space="0" w:color="000000"/>
              <w:left w:val="single" w:sz="4" w:space="0" w:color="000000"/>
              <w:bottom w:val="single" w:sz="4" w:space="0" w:color="000000"/>
              <w:right w:val="single" w:sz="4" w:space="0" w:color="000000"/>
            </w:tcBorders>
          </w:tcPr>
          <w:p w14:paraId="1C6350AB" w14:textId="3E53F820"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6</w:t>
            </w: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291A7B80" w14:textId="3CC2F1B5"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Žmogiškieji ištekliai</w:t>
            </w:r>
          </w:p>
        </w:tc>
        <w:tc>
          <w:tcPr>
            <w:tcW w:w="1701" w:type="dxa"/>
            <w:tcBorders>
              <w:top w:val="single" w:sz="4" w:space="0" w:color="000000"/>
              <w:left w:val="single" w:sz="4" w:space="0" w:color="000000"/>
              <w:bottom w:val="single" w:sz="4" w:space="0" w:color="000000"/>
              <w:right w:val="single" w:sz="4" w:space="0" w:color="000000"/>
            </w:tcBorders>
          </w:tcPr>
          <w:p w14:paraId="7800ACFF" w14:textId="1DBF74B0"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Direktoriaus pavaduotojas ugdymui </w:t>
            </w:r>
          </w:p>
        </w:tc>
        <w:tc>
          <w:tcPr>
            <w:tcW w:w="1722" w:type="dxa"/>
            <w:tcBorders>
              <w:top w:val="single" w:sz="4" w:space="0" w:color="000000"/>
              <w:left w:val="single" w:sz="4" w:space="0" w:color="000000"/>
              <w:bottom w:val="single" w:sz="4" w:space="0" w:color="000000"/>
              <w:right w:val="single" w:sz="4" w:space="0" w:color="000000"/>
            </w:tcBorders>
          </w:tcPr>
          <w:p w14:paraId="4CF9A820" w14:textId="680A6AC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Įvykdytų renginių skaičius (vnt</w:t>
            </w:r>
            <w:r w:rsidR="00BD07AD">
              <w:rPr>
                <w:rFonts w:ascii="Times New Roman" w:hAnsi="Times New Roman" w:cs="Times New Roman"/>
                <w:sz w:val="24"/>
                <w:szCs w:val="24"/>
              </w:rPr>
              <w:t>.</w:t>
            </w:r>
            <w:r w:rsidRPr="005A50D5">
              <w:rPr>
                <w:rFonts w:ascii="Times New Roman" w:hAnsi="Times New Roman" w:cs="Times New Roman"/>
                <w:sz w:val="24"/>
                <w:szCs w:val="24"/>
              </w:rPr>
              <w:t xml:space="preserve">) </w:t>
            </w:r>
          </w:p>
        </w:tc>
        <w:tc>
          <w:tcPr>
            <w:tcW w:w="1113" w:type="dxa"/>
            <w:tcBorders>
              <w:top w:val="single" w:sz="4" w:space="0" w:color="000000"/>
              <w:left w:val="single" w:sz="4" w:space="0" w:color="000000"/>
              <w:bottom w:val="single" w:sz="4" w:space="0" w:color="000000"/>
              <w:right w:val="single" w:sz="4" w:space="0" w:color="000000"/>
            </w:tcBorders>
            <w:vAlign w:val="center"/>
          </w:tcPr>
          <w:p w14:paraId="20B3A646" w14:textId="72AF462E" w:rsidR="00CD2790" w:rsidRPr="005A50D5" w:rsidRDefault="00CD2790" w:rsidP="00BD07AD">
            <w:pPr>
              <w:jc w:val="center"/>
              <w:rPr>
                <w:rFonts w:ascii="Times New Roman" w:hAnsi="Times New Roman" w:cs="Times New Roman"/>
                <w:sz w:val="24"/>
                <w:szCs w:val="24"/>
              </w:rPr>
            </w:pPr>
            <w:r w:rsidRPr="005A50D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6FE8C52" w14:textId="49245682" w:rsidR="00CD2790" w:rsidRPr="005A50D5" w:rsidRDefault="00CD2790" w:rsidP="00BD07AD">
            <w:pPr>
              <w:jc w:val="center"/>
              <w:rPr>
                <w:rFonts w:ascii="Times New Roman" w:hAnsi="Times New Roman" w:cs="Times New Roman"/>
                <w:sz w:val="24"/>
                <w:szCs w:val="24"/>
              </w:rPr>
            </w:pPr>
            <w:r w:rsidRPr="005A50D5">
              <w:rPr>
                <w:rFonts w:ascii="Times New Roman" w:hAnsi="Times New Roman" w:cs="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0E59E4CF" w14:textId="1217A68D" w:rsidR="00CD2790" w:rsidRPr="005A50D5" w:rsidRDefault="00CD2790" w:rsidP="00BD07AD">
            <w:pPr>
              <w:jc w:val="center"/>
              <w:rPr>
                <w:rFonts w:ascii="Times New Roman" w:hAnsi="Times New Roman" w:cs="Times New Roman"/>
                <w:sz w:val="24"/>
                <w:szCs w:val="24"/>
              </w:rPr>
            </w:pPr>
            <w:r w:rsidRPr="005A50D5">
              <w:rPr>
                <w:rFonts w:ascii="Times New Roman" w:hAnsi="Times New Roman" w:cs="Times New Roman"/>
                <w:sz w:val="24"/>
                <w:szCs w:val="24"/>
              </w:rPr>
              <w:t>3</w:t>
            </w:r>
          </w:p>
        </w:tc>
      </w:tr>
      <w:tr w:rsidR="00D62649" w:rsidRPr="005A50D5" w14:paraId="2B0DAD89" w14:textId="77777777" w:rsidTr="0008718B">
        <w:trPr>
          <w:trHeight w:val="1260"/>
        </w:trPr>
        <w:tc>
          <w:tcPr>
            <w:tcW w:w="2403" w:type="dxa"/>
            <w:vMerge/>
            <w:tcBorders>
              <w:top w:val="single" w:sz="4" w:space="0" w:color="auto"/>
              <w:left w:val="single" w:sz="4" w:space="0" w:color="000000"/>
              <w:bottom w:val="single" w:sz="4" w:space="0" w:color="auto"/>
              <w:right w:val="single" w:sz="4" w:space="0" w:color="000000"/>
            </w:tcBorders>
            <w:vAlign w:val="center"/>
          </w:tcPr>
          <w:p w14:paraId="33DF0A6D" w14:textId="77777777" w:rsidR="00CD2790" w:rsidRPr="005A50D5" w:rsidRDefault="00CD2790" w:rsidP="00B60C3D">
            <w:pPr>
              <w:rPr>
                <w:rFonts w:ascii="Times New Roman" w:hAnsi="Times New Roman" w:cs="Times New Roman"/>
                <w:sz w:val="24"/>
                <w:szCs w:val="24"/>
              </w:rPr>
            </w:pPr>
          </w:p>
        </w:tc>
        <w:tc>
          <w:tcPr>
            <w:tcW w:w="3937" w:type="dxa"/>
            <w:tcBorders>
              <w:top w:val="single" w:sz="4" w:space="0" w:color="000000"/>
              <w:left w:val="single" w:sz="4" w:space="0" w:color="000000"/>
              <w:bottom w:val="single" w:sz="4" w:space="0" w:color="000000"/>
              <w:right w:val="single" w:sz="4" w:space="0" w:color="000000"/>
            </w:tcBorders>
          </w:tcPr>
          <w:p w14:paraId="0E9FD928"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2.1.2.4. Organizuoti pagalbos teikiamą mokytojams, mokiniams, jų tėvams akcentuojant skatinamą elgesį. </w:t>
            </w:r>
          </w:p>
        </w:tc>
        <w:tc>
          <w:tcPr>
            <w:tcW w:w="1701" w:type="dxa"/>
            <w:tcBorders>
              <w:top w:val="single" w:sz="4" w:space="0" w:color="000000"/>
              <w:left w:val="single" w:sz="4" w:space="0" w:color="000000"/>
              <w:bottom w:val="single" w:sz="4" w:space="0" w:color="000000"/>
              <w:right w:val="single" w:sz="4" w:space="0" w:color="000000"/>
            </w:tcBorders>
          </w:tcPr>
          <w:p w14:paraId="255A9A0A" w14:textId="74EC4A85"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4</w:t>
            </w:r>
            <w:r w:rsidRPr="005A50D5">
              <w:rPr>
                <w:rFonts w:ascii="Times New Roman" w:hAnsi="Times New Roman" w:cs="Times New Roman"/>
                <w:sz w:val="24"/>
                <w:szCs w:val="24"/>
              </w:rPr>
              <w:t>–202</w:t>
            </w:r>
            <w:r w:rsidR="007843D0" w:rsidRPr="005A50D5">
              <w:rPr>
                <w:rFonts w:ascii="Times New Roman" w:hAnsi="Times New Roman" w:cs="Times New Roman"/>
                <w:sz w:val="24"/>
                <w:szCs w:val="24"/>
              </w:rPr>
              <w:t>6</w:t>
            </w:r>
            <w:r w:rsidRPr="005A50D5">
              <w:rPr>
                <w:rFonts w:ascii="Times New Roman" w:hAnsi="Times New Roman" w:cs="Times New Roman"/>
                <w:sz w:val="24"/>
                <w:szCs w:val="24"/>
              </w:rPr>
              <w:t xml:space="preserve"> m.  </w:t>
            </w:r>
          </w:p>
          <w:p w14:paraId="1FD4488D" w14:textId="569C5FD1"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Žmogiškieji ištekliai </w:t>
            </w:r>
          </w:p>
        </w:tc>
        <w:tc>
          <w:tcPr>
            <w:tcW w:w="1701" w:type="dxa"/>
            <w:tcBorders>
              <w:top w:val="single" w:sz="4" w:space="0" w:color="000000"/>
              <w:left w:val="single" w:sz="4" w:space="0" w:color="000000"/>
              <w:bottom w:val="single" w:sz="4" w:space="0" w:color="000000"/>
              <w:right w:val="single" w:sz="4" w:space="0" w:color="000000"/>
            </w:tcBorders>
          </w:tcPr>
          <w:p w14:paraId="2DF017AD"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VGK </w:t>
            </w:r>
          </w:p>
          <w:p w14:paraId="6EC90224" w14:textId="4814C0D3"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pirmininkas  </w:t>
            </w:r>
          </w:p>
        </w:tc>
        <w:tc>
          <w:tcPr>
            <w:tcW w:w="1722" w:type="dxa"/>
            <w:tcBorders>
              <w:top w:val="single" w:sz="4" w:space="0" w:color="000000"/>
              <w:left w:val="single" w:sz="4" w:space="0" w:color="000000"/>
              <w:bottom w:val="single" w:sz="4" w:space="0" w:color="000000"/>
              <w:right w:val="single" w:sz="4" w:space="0" w:color="000000"/>
            </w:tcBorders>
          </w:tcPr>
          <w:p w14:paraId="3064050F" w14:textId="3B9E286A"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VGK posėdžių pagalbos organizavimo klausimais skaičius (vn</w:t>
            </w:r>
            <w:r w:rsidR="0008718B">
              <w:rPr>
                <w:rFonts w:ascii="Times New Roman" w:hAnsi="Times New Roman" w:cs="Times New Roman"/>
                <w:sz w:val="24"/>
                <w:szCs w:val="24"/>
              </w:rPr>
              <w:t>.</w:t>
            </w:r>
            <w:r w:rsidRPr="005A50D5">
              <w:rPr>
                <w:rFonts w:ascii="Times New Roman" w:hAnsi="Times New Roman" w:cs="Times New Roman"/>
                <w:sz w:val="24"/>
                <w:szCs w:val="24"/>
              </w:rPr>
              <w:t xml:space="preserve">t) </w:t>
            </w:r>
          </w:p>
        </w:tc>
        <w:tc>
          <w:tcPr>
            <w:tcW w:w="1113" w:type="dxa"/>
            <w:tcBorders>
              <w:top w:val="single" w:sz="4" w:space="0" w:color="000000"/>
              <w:left w:val="single" w:sz="4" w:space="0" w:color="000000"/>
              <w:bottom w:val="single" w:sz="4" w:space="0" w:color="000000"/>
              <w:right w:val="single" w:sz="4" w:space="0" w:color="000000"/>
            </w:tcBorders>
            <w:vAlign w:val="center"/>
          </w:tcPr>
          <w:p w14:paraId="0822CC2C"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4 </w:t>
            </w:r>
          </w:p>
        </w:tc>
        <w:tc>
          <w:tcPr>
            <w:tcW w:w="1134" w:type="dxa"/>
            <w:tcBorders>
              <w:top w:val="single" w:sz="4" w:space="0" w:color="000000"/>
              <w:left w:val="single" w:sz="4" w:space="0" w:color="000000"/>
              <w:bottom w:val="single" w:sz="4" w:space="0" w:color="000000"/>
              <w:right w:val="single" w:sz="4" w:space="0" w:color="000000"/>
            </w:tcBorders>
            <w:vAlign w:val="center"/>
          </w:tcPr>
          <w:p w14:paraId="39FF5E8B"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5 </w:t>
            </w:r>
          </w:p>
        </w:tc>
        <w:tc>
          <w:tcPr>
            <w:tcW w:w="993" w:type="dxa"/>
            <w:tcBorders>
              <w:top w:val="single" w:sz="4" w:space="0" w:color="000000"/>
              <w:left w:val="single" w:sz="4" w:space="0" w:color="000000"/>
              <w:bottom w:val="single" w:sz="4" w:space="0" w:color="000000"/>
              <w:right w:val="single" w:sz="4" w:space="0" w:color="000000"/>
            </w:tcBorders>
            <w:vAlign w:val="center"/>
          </w:tcPr>
          <w:p w14:paraId="14DADAEF"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5 </w:t>
            </w:r>
          </w:p>
        </w:tc>
      </w:tr>
      <w:tr w:rsidR="00CD2790" w:rsidRPr="005A50D5" w14:paraId="301E942B" w14:textId="77777777" w:rsidTr="000A1D40">
        <w:trPr>
          <w:trHeight w:val="1510"/>
        </w:trPr>
        <w:tc>
          <w:tcPr>
            <w:tcW w:w="14704" w:type="dxa"/>
            <w:gridSpan w:val="8"/>
            <w:tcBorders>
              <w:top w:val="single" w:sz="4" w:space="0" w:color="000000"/>
              <w:left w:val="single" w:sz="4" w:space="0" w:color="000000"/>
              <w:bottom w:val="single" w:sz="4" w:space="0" w:color="000000"/>
              <w:right w:val="single" w:sz="4" w:space="0" w:color="000000"/>
            </w:tcBorders>
          </w:tcPr>
          <w:p w14:paraId="1D85C68B" w14:textId="237298A5" w:rsidR="00CD2790" w:rsidRPr="005A50D5" w:rsidRDefault="00CD2790" w:rsidP="0008718B">
            <w:pPr>
              <w:jc w:val="both"/>
              <w:rPr>
                <w:rFonts w:ascii="Times New Roman" w:hAnsi="Times New Roman" w:cs="Times New Roman"/>
                <w:sz w:val="24"/>
                <w:szCs w:val="24"/>
              </w:rPr>
            </w:pPr>
            <w:r w:rsidRPr="005A50D5">
              <w:rPr>
                <w:rFonts w:ascii="Times New Roman" w:hAnsi="Times New Roman" w:cs="Times New Roman"/>
                <w:b/>
                <w:sz w:val="24"/>
                <w:szCs w:val="24"/>
              </w:rPr>
              <w:t>Planuojami rezultatai.</w:t>
            </w:r>
            <w:r w:rsidRPr="005A50D5">
              <w:rPr>
                <w:rFonts w:ascii="Times New Roman" w:hAnsi="Times New Roman" w:cs="Times New Roman"/>
                <w:sz w:val="24"/>
                <w:szCs w:val="24"/>
              </w:rPr>
              <w:t xml:space="preserve"> Mokykloje bus užtikrinta saugi mokinių ugdymui aplinka. Visi mokiniai dalyvaus prevencijos programų vykdyme. Mokiniai įgis kompetencijų saugiai spręsti konfliktus, mokysis bendrauti tarpusavyje ir su suaugusiais. Visi mokiniai dalyvaus Mokinių taisyklių sudaryme ir jų laikysis. 95 procentai mokinių laikysis Mokinio elgesio taisyklių. Bus vykdomi mokyklos aplinkos saugumo tyrimai. Intensyvinama VGK veikla. Organizuojamas pedagoginės, psichologinės, socialinės, informacinės pagalbos teikimas. Vykdomas bendruomenės švietimas smurto ir patyčių prevencijos temomis. Vykdomi adaptacijos projektai. Per trejus metus mokinių, saugiai besijaučiančių mokykloje, dalis sudarys 95 procentus, pagalbos bendruomenės nariams poreikis bus tenkinamas 95 procentais. </w:t>
            </w:r>
          </w:p>
        </w:tc>
      </w:tr>
    </w:tbl>
    <w:p w14:paraId="20270F03" w14:textId="7E56ACE8" w:rsidR="00CD2790" w:rsidRPr="005A50D5" w:rsidRDefault="00CD2790" w:rsidP="00B60C3D">
      <w:pPr>
        <w:rPr>
          <w:rFonts w:ascii="Times New Roman" w:hAnsi="Times New Roman" w:cs="Times New Roman"/>
          <w:sz w:val="24"/>
          <w:szCs w:val="24"/>
        </w:rPr>
      </w:pPr>
    </w:p>
    <w:p w14:paraId="14245B07" w14:textId="7FE05CBB" w:rsidR="00CD2790" w:rsidRPr="005A50D5" w:rsidRDefault="0008718B" w:rsidP="0008718B">
      <w:pPr>
        <w:jc w:val="center"/>
        <w:rPr>
          <w:rFonts w:ascii="Times New Roman" w:hAnsi="Times New Roman" w:cs="Times New Roman"/>
          <w:sz w:val="24"/>
          <w:szCs w:val="24"/>
        </w:rPr>
      </w:pPr>
      <w:r>
        <w:rPr>
          <w:rFonts w:ascii="Times New Roman" w:hAnsi="Times New Roman" w:cs="Times New Roman"/>
          <w:b/>
          <w:sz w:val="24"/>
          <w:szCs w:val="24"/>
        </w:rPr>
        <w:t>VI</w:t>
      </w:r>
      <w:r w:rsidR="00CD2790" w:rsidRPr="005A50D5">
        <w:rPr>
          <w:rFonts w:ascii="Times New Roman" w:hAnsi="Times New Roman" w:cs="Times New Roman"/>
          <w:b/>
          <w:sz w:val="24"/>
          <w:szCs w:val="24"/>
        </w:rPr>
        <w:t xml:space="preserve"> SKYRIUS</w:t>
      </w:r>
    </w:p>
    <w:p w14:paraId="09885EFD" w14:textId="5D52701D" w:rsidR="00CD2790" w:rsidRPr="005A50D5" w:rsidRDefault="00CD2790" w:rsidP="0008718B">
      <w:pPr>
        <w:jc w:val="center"/>
        <w:rPr>
          <w:rFonts w:ascii="Times New Roman" w:hAnsi="Times New Roman" w:cs="Times New Roman"/>
          <w:b/>
          <w:sz w:val="24"/>
          <w:szCs w:val="24"/>
        </w:rPr>
      </w:pPr>
      <w:r w:rsidRPr="005A50D5">
        <w:rPr>
          <w:rFonts w:ascii="Times New Roman" w:hAnsi="Times New Roman" w:cs="Times New Roman"/>
          <w:b/>
          <w:sz w:val="24"/>
          <w:szCs w:val="24"/>
        </w:rPr>
        <w:t>LAUKIAMI REZULTATAI</w:t>
      </w:r>
    </w:p>
    <w:p w14:paraId="4FB0BD17" w14:textId="455A89EA" w:rsidR="00CD2790" w:rsidRPr="005A50D5" w:rsidRDefault="00CD2790" w:rsidP="00782281">
      <w:pPr>
        <w:jc w:val="both"/>
        <w:rPr>
          <w:rFonts w:ascii="Times New Roman" w:hAnsi="Times New Roman" w:cs="Times New Roman"/>
          <w:sz w:val="24"/>
          <w:szCs w:val="24"/>
        </w:rPr>
      </w:pPr>
      <w:r w:rsidRPr="005A50D5">
        <w:rPr>
          <w:rFonts w:ascii="Times New Roman" w:hAnsi="Times New Roman" w:cs="Times New Roman"/>
          <w:sz w:val="24"/>
          <w:szCs w:val="24"/>
        </w:rPr>
        <w:t>Planuojama, kad įgyvendinus Strateginį planą 202</w:t>
      </w:r>
      <w:r w:rsidR="0005563A" w:rsidRPr="005A50D5">
        <w:rPr>
          <w:rFonts w:ascii="Times New Roman" w:hAnsi="Times New Roman" w:cs="Times New Roman"/>
          <w:sz w:val="24"/>
          <w:szCs w:val="24"/>
        </w:rPr>
        <w:t>4</w:t>
      </w:r>
      <w:r w:rsidRPr="005A50D5">
        <w:rPr>
          <w:rFonts w:ascii="Times New Roman" w:hAnsi="Times New Roman" w:cs="Times New Roman"/>
          <w:sz w:val="24"/>
          <w:szCs w:val="24"/>
        </w:rPr>
        <w:t>–202</w:t>
      </w:r>
      <w:r w:rsidR="0005563A" w:rsidRPr="005A50D5">
        <w:rPr>
          <w:rFonts w:ascii="Times New Roman" w:hAnsi="Times New Roman" w:cs="Times New Roman"/>
          <w:sz w:val="24"/>
          <w:szCs w:val="24"/>
        </w:rPr>
        <w:t>6</w:t>
      </w:r>
      <w:r w:rsidRPr="005A50D5">
        <w:rPr>
          <w:rFonts w:ascii="Times New Roman" w:hAnsi="Times New Roman" w:cs="Times New Roman"/>
          <w:sz w:val="24"/>
          <w:szCs w:val="24"/>
        </w:rPr>
        <w:t xml:space="preserve"> m. bus įgyvendintas ugdymosi kokybės gerinimas, užtikrintas kokybiškas mokinių ugdymasis pagal poreikius ir gebėjimus bei mokinių asmenybės ūgtis.  </w:t>
      </w:r>
    </w:p>
    <w:p w14:paraId="4A530980" w14:textId="77777777" w:rsidR="00CD2790" w:rsidRPr="005A50D5" w:rsidRDefault="00CD2790" w:rsidP="00782281">
      <w:pPr>
        <w:jc w:val="both"/>
        <w:rPr>
          <w:rFonts w:ascii="Times New Roman" w:hAnsi="Times New Roman" w:cs="Times New Roman"/>
          <w:sz w:val="24"/>
          <w:szCs w:val="24"/>
        </w:rPr>
      </w:pPr>
      <w:r w:rsidRPr="005A50D5">
        <w:rPr>
          <w:rFonts w:ascii="Times New Roman" w:hAnsi="Times New Roman" w:cs="Times New Roman"/>
          <w:sz w:val="24"/>
          <w:szCs w:val="24"/>
        </w:rPr>
        <w:t xml:space="preserve">Užtikrinant mokinių asmenybės ūgtį ir kokybišką ugdymąsi pagal poreikius bei gebėjimus bus tinkamai pasirengta atnaujinto ugdymo turinio diegimui, ugdomos kiekvieno mokinio kompetencijos, teikiama efektyvi mokymosi pagalba, plėtojamas pasiekimų vertinimas ir įsivertinimas, modernizuojamas ugdymosi procesas ir aplinkos. Strateginiu planu siekiama į kiekvieną besimokantį mokinį orientuoto ugdymo, t. y. ugdymosi turinio ir užduočių, metodų, taikomų strategijų, mokymo priemonių diferencijavimo ir personalizavimo bei kiekvieno mokinio aktyvaus dalyvavimo ugdymosi procese. Tikimasi, kad į mokinį orientuotas ugdymas, įvairių mokymo strategijų taikymas, mokėjimo mokytis kompetencijos ugdymas užtikrins kiekvieno mokinio individualią pažangą ir pasiekimus. Nuolatos bus vertinami ir koreguojami mokykloje vykstantys procesai bei įgyvendinami pokyčiai teikiant kokybišką ugdymą.  </w:t>
      </w:r>
    </w:p>
    <w:p w14:paraId="6EA04DC9" w14:textId="77777777" w:rsidR="00CD2790" w:rsidRPr="005A50D5" w:rsidRDefault="00CD2790" w:rsidP="00782281">
      <w:pPr>
        <w:jc w:val="both"/>
        <w:rPr>
          <w:rFonts w:ascii="Times New Roman" w:hAnsi="Times New Roman" w:cs="Times New Roman"/>
          <w:sz w:val="24"/>
          <w:szCs w:val="24"/>
        </w:rPr>
      </w:pPr>
      <w:r w:rsidRPr="005A50D5">
        <w:rPr>
          <w:rFonts w:ascii="Times New Roman" w:hAnsi="Times New Roman" w:cs="Times New Roman"/>
          <w:sz w:val="24"/>
          <w:szCs w:val="24"/>
        </w:rPr>
        <w:t xml:space="preserve">Mokinio asmenybės ūgtis, individuali pažanga ir pasiekimai bus užtikrinami sukūrus mokinio asmenybės augimui saugią aplinką. Sistemingai bus vykdomi aplinkos saugumo tyrimai, teikiamos rekomendacijos mokinių saugumo užtikrinimui, smurto ir patyčių prevencijos įgyvendinimui. Mokiniai bus skatinami dalyvauti mokyklos veikloje, ugdysis mokyklos vertybes, kultūrinį, tautinį tapatumą, pilietiškumą, sveiką gyvenseną pamokų, neformaliojo švietimo užsiėmimų bei renginių metu. Mokykloje bus sukurta edukacinė aplinka, garantuojanti saugias ugdymosi sąlygas. Mokykloje bus sudarytos sąlygos taikyti informacines komunikacines ir informacines technologijas, naudotis skaitmeninėmis mokymo priemonėmis. Nuolatos bus praturtinamos edukacinės aplinkos, stengiamasi pritraukti papildomų finansavimo šaltinių. </w:t>
      </w:r>
    </w:p>
    <w:p w14:paraId="16767FF1" w14:textId="4C22D1A9" w:rsidR="00CD2790" w:rsidRDefault="00CD2790" w:rsidP="00782281">
      <w:pPr>
        <w:jc w:val="both"/>
        <w:rPr>
          <w:rFonts w:ascii="Times New Roman" w:hAnsi="Times New Roman" w:cs="Times New Roman"/>
          <w:sz w:val="24"/>
          <w:szCs w:val="24"/>
        </w:rPr>
      </w:pPr>
      <w:r w:rsidRPr="005A50D5">
        <w:rPr>
          <w:rFonts w:ascii="Times New Roman" w:hAnsi="Times New Roman" w:cs="Times New Roman"/>
          <w:sz w:val="24"/>
          <w:szCs w:val="24"/>
        </w:rPr>
        <w:lastRenderedPageBreak/>
        <w:t xml:space="preserve">Ugdymo kokybės gerinimas, mokinių saugumo užtikrinimas bus įgyvendinami stiprinant besimokančią ir </w:t>
      </w:r>
      <w:r w:rsidR="00C621F9" w:rsidRPr="005A50D5">
        <w:rPr>
          <w:rFonts w:ascii="Times New Roman" w:hAnsi="Times New Roman" w:cs="Times New Roman"/>
          <w:sz w:val="24"/>
          <w:szCs w:val="24"/>
        </w:rPr>
        <w:t>bendradarbiaujančią</w:t>
      </w:r>
      <w:r w:rsidRPr="005A50D5">
        <w:rPr>
          <w:rFonts w:ascii="Times New Roman" w:hAnsi="Times New Roman" w:cs="Times New Roman"/>
          <w:sz w:val="24"/>
          <w:szCs w:val="24"/>
        </w:rPr>
        <w:t xml:space="preserve"> bendruomenę. </w:t>
      </w:r>
      <w:r w:rsidR="00D96663" w:rsidRPr="005A50D5">
        <w:rPr>
          <w:rFonts w:ascii="Times New Roman" w:hAnsi="Times New Roman" w:cs="Times New Roman"/>
          <w:sz w:val="24"/>
          <w:szCs w:val="24"/>
        </w:rPr>
        <w:t xml:space="preserve">Sustiprės bendradarbiavimo ryšiai tarp mokytojų, mokinių, jų tėvų, vadovų siekiant bendrų tikslų įgyvendinimo. Suaktyvės mokyklos savivaldos institucijų veikla. Didės bendruomenės narių atsakomybė dėl mokyklos veiklos rezultatų. Bus vykdomas mokinių tėvų švietimas.  </w:t>
      </w:r>
    </w:p>
    <w:p w14:paraId="0EF46E13" w14:textId="77777777" w:rsidR="00D96663" w:rsidRPr="005A50D5" w:rsidRDefault="00D96663" w:rsidP="00782281">
      <w:pPr>
        <w:jc w:val="both"/>
        <w:rPr>
          <w:rFonts w:ascii="Times New Roman" w:hAnsi="Times New Roman" w:cs="Times New Roman"/>
          <w:sz w:val="24"/>
          <w:szCs w:val="24"/>
        </w:rPr>
      </w:pPr>
    </w:p>
    <w:p w14:paraId="02F19D31" w14:textId="1F1DEEB8" w:rsidR="00D96663" w:rsidRDefault="00D96663" w:rsidP="00D96663">
      <w:pPr>
        <w:jc w:val="center"/>
        <w:rPr>
          <w:rFonts w:ascii="Times New Roman" w:hAnsi="Times New Roman" w:cs="Times New Roman"/>
          <w:b/>
          <w:sz w:val="24"/>
          <w:szCs w:val="24"/>
        </w:rPr>
      </w:pPr>
      <w:r>
        <w:rPr>
          <w:rFonts w:ascii="Times New Roman" w:hAnsi="Times New Roman" w:cs="Times New Roman"/>
          <w:b/>
          <w:sz w:val="24"/>
          <w:szCs w:val="24"/>
        </w:rPr>
        <w:t>V</w:t>
      </w:r>
      <w:r w:rsidR="00CD2790" w:rsidRPr="005A50D5">
        <w:rPr>
          <w:rFonts w:ascii="Times New Roman" w:hAnsi="Times New Roman" w:cs="Times New Roman"/>
          <w:b/>
          <w:sz w:val="24"/>
          <w:szCs w:val="24"/>
        </w:rPr>
        <w:t>I</w:t>
      </w:r>
      <w:r w:rsidR="005377B0">
        <w:rPr>
          <w:rFonts w:ascii="Times New Roman" w:hAnsi="Times New Roman" w:cs="Times New Roman"/>
          <w:b/>
          <w:sz w:val="24"/>
          <w:szCs w:val="24"/>
        </w:rPr>
        <w:t>I</w:t>
      </w:r>
      <w:r w:rsidR="00CD2790" w:rsidRPr="005A50D5">
        <w:rPr>
          <w:rFonts w:ascii="Times New Roman" w:hAnsi="Times New Roman" w:cs="Times New Roman"/>
          <w:b/>
          <w:sz w:val="24"/>
          <w:szCs w:val="24"/>
        </w:rPr>
        <w:t xml:space="preserve"> SKYRIUS</w:t>
      </w:r>
    </w:p>
    <w:p w14:paraId="1D00C6AC" w14:textId="3DD58285" w:rsidR="00CD2790" w:rsidRPr="005A50D5" w:rsidRDefault="00CD2790" w:rsidP="00D96663">
      <w:pPr>
        <w:jc w:val="center"/>
        <w:rPr>
          <w:rFonts w:ascii="Times New Roman" w:hAnsi="Times New Roman" w:cs="Times New Roman"/>
          <w:b/>
          <w:sz w:val="24"/>
          <w:szCs w:val="24"/>
        </w:rPr>
      </w:pPr>
      <w:r w:rsidRPr="005A50D5">
        <w:rPr>
          <w:rFonts w:ascii="Times New Roman" w:hAnsi="Times New Roman" w:cs="Times New Roman"/>
          <w:b/>
          <w:sz w:val="24"/>
          <w:szCs w:val="24"/>
        </w:rPr>
        <w:t>STRATEGINIO PLANO ĮGYVENDINIMO PRIEŽIŪRA</w:t>
      </w:r>
    </w:p>
    <w:p w14:paraId="41D26C15" w14:textId="77777777" w:rsidR="00CD2790" w:rsidRPr="005A50D5" w:rsidRDefault="00CD2790" w:rsidP="00782281">
      <w:pPr>
        <w:jc w:val="both"/>
        <w:rPr>
          <w:rFonts w:ascii="Times New Roman" w:hAnsi="Times New Roman" w:cs="Times New Roman"/>
          <w:sz w:val="24"/>
          <w:szCs w:val="24"/>
        </w:rPr>
      </w:pPr>
      <w:r w:rsidRPr="005A50D5">
        <w:rPr>
          <w:rFonts w:ascii="Times New Roman" w:hAnsi="Times New Roman" w:cs="Times New Roman"/>
          <w:sz w:val="24"/>
          <w:szCs w:val="24"/>
        </w:rPr>
        <w:t xml:space="preserve">Strateginio plano įgyvendinimo stebėsena vyks sistemingai. Mokyklos strateginio plano įgyvendinimo analizė bus atliekama kiekvienais metais. Strateginio plano įgyvendinimo stebėseną ir analizę vykdys direktoriaus įsakymu sudaryta Strateginio plano įgyvendinimo priežiūros grupė, kuri posėdžiaus 2 kartus per metus. Posėdžiai vyks gruodžio ir birželio mėnesiais. Strateginio plano įgyvendinimo priežiūros grupė vykdys Strateginio plano įgyvendinimo vertinimą, gautus rezultatus apibendrins, parengs ataskaitą, kurioje pateiks išvadas apie tikslų įgyvendinimą. Ataskaitą pristatys mokyklos bendruomenei (mokyklos tarybai, mokytojų tarybai). Atlikus tikslų įgyvendinimo pagal numatytus rodiklius analizę, gali būti koreguojami Strateginio plano strateginiai uždaviniai, strategijos įgyvendinimo priemonės. Strateginio plano įgyvendinimo rodiklių analizė, pasiekti rezultatai, įvertinimas fiksuojami nustatytos formos lentelėje (žr. lentelėje) </w:t>
      </w:r>
    </w:p>
    <w:p w14:paraId="408932ED" w14:textId="77777777" w:rsidR="00CD2790" w:rsidRPr="005A50D5" w:rsidRDefault="00CD2790" w:rsidP="00782281">
      <w:pPr>
        <w:jc w:val="both"/>
        <w:rPr>
          <w:rFonts w:ascii="Times New Roman" w:hAnsi="Times New Roman" w:cs="Times New Roman"/>
          <w:sz w:val="24"/>
          <w:szCs w:val="24"/>
        </w:rPr>
      </w:pPr>
      <w:r w:rsidRPr="005A50D5">
        <w:rPr>
          <w:rFonts w:ascii="Times New Roman" w:hAnsi="Times New Roman" w:cs="Times New Roman"/>
          <w:sz w:val="24"/>
          <w:szCs w:val="24"/>
        </w:rPr>
        <w:t xml:space="preserve"> </w:t>
      </w:r>
    </w:p>
    <w:p w14:paraId="6DA8AE8E" w14:textId="124C95DD" w:rsidR="00CD2790" w:rsidRPr="005377B0" w:rsidRDefault="00CD2790" w:rsidP="005377B0">
      <w:pPr>
        <w:jc w:val="center"/>
        <w:rPr>
          <w:rFonts w:ascii="Times New Roman" w:hAnsi="Times New Roman" w:cs="Times New Roman"/>
          <w:b/>
          <w:bCs/>
          <w:sz w:val="24"/>
          <w:szCs w:val="24"/>
        </w:rPr>
      </w:pPr>
      <w:r w:rsidRPr="005377B0">
        <w:rPr>
          <w:rFonts w:ascii="Times New Roman" w:hAnsi="Times New Roman" w:cs="Times New Roman"/>
          <w:b/>
          <w:bCs/>
          <w:sz w:val="24"/>
          <w:szCs w:val="24"/>
        </w:rPr>
        <w:t>STRATEGINIŲ TIKSLŲ ĮGYVENDINIMAS</w:t>
      </w:r>
    </w:p>
    <w:tbl>
      <w:tblPr>
        <w:tblStyle w:val="TableGrid"/>
        <w:tblW w:w="14791" w:type="dxa"/>
        <w:tblInd w:w="-108" w:type="dxa"/>
        <w:tblCellMar>
          <w:top w:w="14" w:type="dxa"/>
          <w:left w:w="106" w:type="dxa"/>
          <w:right w:w="77" w:type="dxa"/>
        </w:tblCellMar>
        <w:tblLook w:val="04A0" w:firstRow="1" w:lastRow="0" w:firstColumn="1" w:lastColumn="0" w:noHBand="0" w:noVBand="1"/>
      </w:tblPr>
      <w:tblGrid>
        <w:gridCol w:w="2957"/>
        <w:gridCol w:w="2957"/>
        <w:gridCol w:w="2960"/>
        <w:gridCol w:w="2957"/>
        <w:gridCol w:w="2960"/>
      </w:tblGrid>
      <w:tr w:rsidR="00CD2790" w:rsidRPr="005A50D5" w14:paraId="28B47EC6" w14:textId="77777777" w:rsidTr="005154E0">
        <w:trPr>
          <w:trHeight w:val="286"/>
        </w:trPr>
        <w:tc>
          <w:tcPr>
            <w:tcW w:w="2957" w:type="dxa"/>
            <w:tcBorders>
              <w:top w:val="single" w:sz="4" w:space="0" w:color="000000"/>
              <w:left w:val="single" w:sz="4" w:space="0" w:color="000000"/>
              <w:bottom w:val="single" w:sz="4" w:space="0" w:color="000000"/>
              <w:right w:val="single" w:sz="4" w:space="0" w:color="000000"/>
            </w:tcBorders>
          </w:tcPr>
          <w:p w14:paraId="7B3D6DD3" w14:textId="2EB8F2D9" w:rsidR="00CD2790" w:rsidRPr="005A50D5" w:rsidRDefault="00CD2790" w:rsidP="005377B0">
            <w:pPr>
              <w:jc w:val="center"/>
              <w:rPr>
                <w:rFonts w:ascii="Times New Roman" w:hAnsi="Times New Roman" w:cs="Times New Roman"/>
                <w:sz w:val="24"/>
                <w:szCs w:val="24"/>
              </w:rPr>
            </w:pPr>
            <w:r w:rsidRPr="005A50D5">
              <w:rPr>
                <w:rFonts w:ascii="Times New Roman" w:hAnsi="Times New Roman" w:cs="Times New Roman"/>
                <w:sz w:val="24"/>
                <w:szCs w:val="24"/>
              </w:rPr>
              <w:t>Tikslas</w:t>
            </w:r>
          </w:p>
        </w:tc>
        <w:tc>
          <w:tcPr>
            <w:tcW w:w="2957" w:type="dxa"/>
            <w:tcBorders>
              <w:top w:val="single" w:sz="4" w:space="0" w:color="000000"/>
              <w:left w:val="single" w:sz="4" w:space="0" w:color="000000"/>
              <w:bottom w:val="single" w:sz="4" w:space="0" w:color="000000"/>
              <w:right w:val="nil"/>
            </w:tcBorders>
          </w:tcPr>
          <w:p w14:paraId="7EAB3BBF" w14:textId="08494B99" w:rsidR="00CD2790" w:rsidRPr="005A50D5" w:rsidRDefault="00CD2790" w:rsidP="005377B0">
            <w:pPr>
              <w:jc w:val="center"/>
              <w:rPr>
                <w:rFonts w:ascii="Times New Roman" w:hAnsi="Times New Roman" w:cs="Times New Roman"/>
                <w:sz w:val="24"/>
                <w:szCs w:val="24"/>
              </w:rPr>
            </w:pPr>
            <w:r w:rsidRPr="005A50D5">
              <w:rPr>
                <w:rFonts w:ascii="Times New Roman" w:hAnsi="Times New Roman" w:cs="Times New Roman"/>
                <w:i/>
                <w:sz w:val="24"/>
                <w:szCs w:val="24"/>
              </w:rPr>
              <w:t>(įrašyti numatytą tikslą)</w:t>
            </w:r>
          </w:p>
        </w:tc>
        <w:tc>
          <w:tcPr>
            <w:tcW w:w="2960" w:type="dxa"/>
            <w:tcBorders>
              <w:top w:val="single" w:sz="4" w:space="0" w:color="000000"/>
              <w:left w:val="nil"/>
              <w:bottom w:val="single" w:sz="4" w:space="0" w:color="000000"/>
              <w:right w:val="nil"/>
            </w:tcBorders>
            <w:vAlign w:val="center"/>
          </w:tcPr>
          <w:p w14:paraId="0A201796" w14:textId="77777777" w:rsidR="00CD2790" w:rsidRPr="005A50D5" w:rsidRDefault="00CD2790" w:rsidP="005377B0">
            <w:pPr>
              <w:jc w:val="center"/>
              <w:rPr>
                <w:rFonts w:ascii="Times New Roman" w:hAnsi="Times New Roman" w:cs="Times New Roman"/>
                <w:sz w:val="24"/>
                <w:szCs w:val="24"/>
              </w:rPr>
            </w:pPr>
          </w:p>
        </w:tc>
        <w:tc>
          <w:tcPr>
            <w:tcW w:w="2957" w:type="dxa"/>
            <w:tcBorders>
              <w:top w:val="single" w:sz="4" w:space="0" w:color="000000"/>
              <w:left w:val="nil"/>
              <w:bottom w:val="single" w:sz="4" w:space="0" w:color="000000"/>
              <w:right w:val="nil"/>
            </w:tcBorders>
          </w:tcPr>
          <w:p w14:paraId="0C357916" w14:textId="77777777" w:rsidR="00CD2790" w:rsidRPr="005A50D5" w:rsidRDefault="00CD2790" w:rsidP="005377B0">
            <w:pPr>
              <w:jc w:val="center"/>
              <w:rPr>
                <w:rFonts w:ascii="Times New Roman" w:hAnsi="Times New Roman" w:cs="Times New Roman"/>
                <w:sz w:val="24"/>
                <w:szCs w:val="24"/>
              </w:rPr>
            </w:pPr>
          </w:p>
        </w:tc>
        <w:tc>
          <w:tcPr>
            <w:tcW w:w="2960" w:type="dxa"/>
            <w:tcBorders>
              <w:top w:val="single" w:sz="4" w:space="0" w:color="000000"/>
              <w:left w:val="nil"/>
              <w:bottom w:val="single" w:sz="4" w:space="0" w:color="000000"/>
              <w:right w:val="single" w:sz="4" w:space="0" w:color="000000"/>
            </w:tcBorders>
            <w:vAlign w:val="center"/>
          </w:tcPr>
          <w:p w14:paraId="7A72FF2E" w14:textId="77777777" w:rsidR="00CD2790" w:rsidRPr="005A50D5" w:rsidRDefault="00CD2790" w:rsidP="005377B0">
            <w:pPr>
              <w:jc w:val="center"/>
              <w:rPr>
                <w:rFonts w:ascii="Times New Roman" w:hAnsi="Times New Roman" w:cs="Times New Roman"/>
                <w:sz w:val="24"/>
                <w:szCs w:val="24"/>
              </w:rPr>
            </w:pPr>
          </w:p>
        </w:tc>
      </w:tr>
      <w:tr w:rsidR="00CD2790" w:rsidRPr="005A50D5" w14:paraId="773D880C" w14:textId="77777777" w:rsidTr="005154E0">
        <w:trPr>
          <w:trHeight w:val="286"/>
        </w:trPr>
        <w:tc>
          <w:tcPr>
            <w:tcW w:w="2957" w:type="dxa"/>
            <w:tcBorders>
              <w:top w:val="single" w:sz="4" w:space="0" w:color="000000"/>
              <w:left w:val="single" w:sz="4" w:space="0" w:color="000000"/>
              <w:bottom w:val="single" w:sz="4" w:space="0" w:color="000000"/>
              <w:right w:val="single" w:sz="4" w:space="0" w:color="000000"/>
            </w:tcBorders>
          </w:tcPr>
          <w:p w14:paraId="2F703D89" w14:textId="7EE5DB1C" w:rsidR="00CD2790" w:rsidRPr="005A50D5" w:rsidRDefault="00CD2790" w:rsidP="005377B0">
            <w:pPr>
              <w:jc w:val="center"/>
              <w:rPr>
                <w:rFonts w:ascii="Times New Roman" w:hAnsi="Times New Roman" w:cs="Times New Roman"/>
                <w:sz w:val="24"/>
                <w:szCs w:val="24"/>
              </w:rPr>
            </w:pPr>
            <w:r w:rsidRPr="005A50D5">
              <w:rPr>
                <w:rFonts w:ascii="Times New Roman" w:hAnsi="Times New Roman" w:cs="Times New Roman"/>
                <w:sz w:val="24"/>
                <w:szCs w:val="24"/>
              </w:rPr>
              <w:t>Uždaviniai</w:t>
            </w:r>
          </w:p>
        </w:tc>
        <w:tc>
          <w:tcPr>
            <w:tcW w:w="2957" w:type="dxa"/>
            <w:tcBorders>
              <w:top w:val="single" w:sz="4" w:space="0" w:color="000000"/>
              <w:left w:val="single" w:sz="4" w:space="0" w:color="000000"/>
              <w:bottom w:val="single" w:sz="4" w:space="0" w:color="000000"/>
              <w:right w:val="single" w:sz="4" w:space="0" w:color="000000"/>
            </w:tcBorders>
          </w:tcPr>
          <w:p w14:paraId="7FF56ECE" w14:textId="5313B9A8" w:rsidR="00CD2790" w:rsidRPr="005A50D5" w:rsidRDefault="00CD2790" w:rsidP="005377B0">
            <w:pPr>
              <w:jc w:val="center"/>
              <w:rPr>
                <w:rFonts w:ascii="Times New Roman" w:hAnsi="Times New Roman" w:cs="Times New Roman"/>
                <w:sz w:val="24"/>
                <w:szCs w:val="24"/>
              </w:rPr>
            </w:pPr>
            <w:r w:rsidRPr="005A50D5">
              <w:rPr>
                <w:rFonts w:ascii="Times New Roman" w:hAnsi="Times New Roman" w:cs="Times New Roman"/>
                <w:sz w:val="24"/>
                <w:szCs w:val="24"/>
              </w:rPr>
              <w:t>Planuotas rezultatas</w:t>
            </w:r>
          </w:p>
        </w:tc>
        <w:tc>
          <w:tcPr>
            <w:tcW w:w="2960" w:type="dxa"/>
            <w:tcBorders>
              <w:top w:val="single" w:sz="4" w:space="0" w:color="000000"/>
              <w:left w:val="single" w:sz="4" w:space="0" w:color="000000"/>
              <w:bottom w:val="single" w:sz="4" w:space="0" w:color="000000"/>
              <w:right w:val="single" w:sz="4" w:space="0" w:color="000000"/>
            </w:tcBorders>
          </w:tcPr>
          <w:p w14:paraId="05A8E454" w14:textId="36C63EDE" w:rsidR="00CD2790" w:rsidRPr="005A50D5" w:rsidRDefault="00CD2790" w:rsidP="005377B0">
            <w:pPr>
              <w:jc w:val="center"/>
              <w:rPr>
                <w:rFonts w:ascii="Times New Roman" w:hAnsi="Times New Roman" w:cs="Times New Roman"/>
                <w:sz w:val="24"/>
                <w:szCs w:val="24"/>
              </w:rPr>
            </w:pPr>
            <w:r w:rsidRPr="005A50D5">
              <w:rPr>
                <w:rFonts w:ascii="Times New Roman" w:hAnsi="Times New Roman" w:cs="Times New Roman"/>
                <w:sz w:val="24"/>
                <w:szCs w:val="24"/>
              </w:rPr>
              <w:t>Pasiektas rezultatas</w:t>
            </w:r>
          </w:p>
        </w:tc>
        <w:tc>
          <w:tcPr>
            <w:tcW w:w="2957" w:type="dxa"/>
            <w:tcBorders>
              <w:top w:val="single" w:sz="4" w:space="0" w:color="000000"/>
              <w:left w:val="single" w:sz="4" w:space="0" w:color="000000"/>
              <w:bottom w:val="single" w:sz="4" w:space="0" w:color="000000"/>
              <w:right w:val="single" w:sz="4" w:space="0" w:color="000000"/>
            </w:tcBorders>
          </w:tcPr>
          <w:p w14:paraId="3B4C17FF" w14:textId="6E66A682" w:rsidR="00CD2790" w:rsidRPr="005A50D5" w:rsidRDefault="00CD2790" w:rsidP="005377B0">
            <w:pPr>
              <w:jc w:val="center"/>
              <w:rPr>
                <w:rFonts w:ascii="Times New Roman" w:hAnsi="Times New Roman" w:cs="Times New Roman"/>
                <w:sz w:val="24"/>
                <w:szCs w:val="24"/>
              </w:rPr>
            </w:pPr>
            <w:r w:rsidRPr="005A50D5">
              <w:rPr>
                <w:rFonts w:ascii="Times New Roman" w:hAnsi="Times New Roman" w:cs="Times New Roman"/>
                <w:sz w:val="24"/>
                <w:szCs w:val="24"/>
              </w:rPr>
              <w:t>Planuoti ištekliai</w:t>
            </w:r>
          </w:p>
        </w:tc>
        <w:tc>
          <w:tcPr>
            <w:tcW w:w="2960" w:type="dxa"/>
            <w:tcBorders>
              <w:top w:val="single" w:sz="4" w:space="0" w:color="000000"/>
              <w:left w:val="single" w:sz="4" w:space="0" w:color="000000"/>
              <w:bottom w:val="single" w:sz="4" w:space="0" w:color="000000"/>
              <w:right w:val="single" w:sz="4" w:space="0" w:color="000000"/>
            </w:tcBorders>
          </w:tcPr>
          <w:p w14:paraId="7141754A" w14:textId="730EBD96" w:rsidR="00CD2790" w:rsidRPr="005A50D5" w:rsidRDefault="00CD2790" w:rsidP="005377B0">
            <w:pPr>
              <w:jc w:val="center"/>
              <w:rPr>
                <w:rFonts w:ascii="Times New Roman" w:hAnsi="Times New Roman" w:cs="Times New Roman"/>
                <w:sz w:val="24"/>
                <w:szCs w:val="24"/>
              </w:rPr>
            </w:pPr>
            <w:r w:rsidRPr="005A50D5">
              <w:rPr>
                <w:rFonts w:ascii="Times New Roman" w:hAnsi="Times New Roman" w:cs="Times New Roman"/>
                <w:sz w:val="24"/>
                <w:szCs w:val="24"/>
              </w:rPr>
              <w:t>Panaudoti ištekliai</w:t>
            </w:r>
          </w:p>
        </w:tc>
      </w:tr>
      <w:tr w:rsidR="00CD2790" w:rsidRPr="005A50D5" w14:paraId="394CE6CE" w14:textId="77777777" w:rsidTr="005154E0">
        <w:trPr>
          <w:trHeight w:val="562"/>
        </w:trPr>
        <w:tc>
          <w:tcPr>
            <w:tcW w:w="2957" w:type="dxa"/>
            <w:tcBorders>
              <w:top w:val="single" w:sz="4" w:space="0" w:color="000000"/>
              <w:left w:val="single" w:sz="4" w:space="0" w:color="000000"/>
              <w:bottom w:val="single" w:sz="4" w:space="0" w:color="000000"/>
              <w:right w:val="single" w:sz="4" w:space="0" w:color="000000"/>
            </w:tcBorders>
          </w:tcPr>
          <w:p w14:paraId="0E99316B"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1 uždavinys </w:t>
            </w:r>
          </w:p>
          <w:p w14:paraId="26098F7E"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i/>
                <w:sz w:val="24"/>
                <w:szCs w:val="24"/>
              </w:rPr>
              <w:t xml:space="preserve">(įrašyti numatytą uždavinį) </w:t>
            </w:r>
          </w:p>
        </w:tc>
        <w:tc>
          <w:tcPr>
            <w:tcW w:w="2957" w:type="dxa"/>
            <w:tcBorders>
              <w:top w:val="single" w:sz="4" w:space="0" w:color="000000"/>
              <w:left w:val="single" w:sz="4" w:space="0" w:color="000000"/>
              <w:bottom w:val="single" w:sz="4" w:space="0" w:color="000000"/>
              <w:right w:val="single" w:sz="4" w:space="0" w:color="000000"/>
            </w:tcBorders>
          </w:tcPr>
          <w:p w14:paraId="57D2A266"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46AD03C9"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57" w:type="dxa"/>
            <w:tcBorders>
              <w:top w:val="single" w:sz="4" w:space="0" w:color="000000"/>
              <w:left w:val="single" w:sz="4" w:space="0" w:color="000000"/>
              <w:bottom w:val="single" w:sz="4" w:space="0" w:color="000000"/>
              <w:right w:val="single" w:sz="4" w:space="0" w:color="000000"/>
            </w:tcBorders>
          </w:tcPr>
          <w:p w14:paraId="767722F6"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53853B9D"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r>
      <w:tr w:rsidR="00CD2790" w:rsidRPr="005A50D5" w14:paraId="4A200D40" w14:textId="77777777" w:rsidTr="005154E0">
        <w:trPr>
          <w:trHeight w:val="562"/>
        </w:trPr>
        <w:tc>
          <w:tcPr>
            <w:tcW w:w="2957" w:type="dxa"/>
            <w:tcBorders>
              <w:top w:val="single" w:sz="4" w:space="0" w:color="000000"/>
              <w:left w:val="single" w:sz="4" w:space="0" w:color="000000"/>
              <w:bottom w:val="single" w:sz="4" w:space="0" w:color="000000"/>
              <w:right w:val="single" w:sz="4" w:space="0" w:color="000000"/>
            </w:tcBorders>
          </w:tcPr>
          <w:p w14:paraId="563F2E79"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2 uždavinys </w:t>
            </w:r>
          </w:p>
          <w:p w14:paraId="50E6B64B"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i/>
                <w:sz w:val="24"/>
                <w:szCs w:val="24"/>
              </w:rPr>
              <w:t xml:space="preserve">(įrašyti numatytą uždavinį) </w:t>
            </w:r>
          </w:p>
        </w:tc>
        <w:tc>
          <w:tcPr>
            <w:tcW w:w="2957" w:type="dxa"/>
            <w:tcBorders>
              <w:top w:val="single" w:sz="4" w:space="0" w:color="000000"/>
              <w:left w:val="single" w:sz="4" w:space="0" w:color="000000"/>
              <w:bottom w:val="single" w:sz="4" w:space="0" w:color="000000"/>
              <w:right w:val="single" w:sz="4" w:space="0" w:color="000000"/>
            </w:tcBorders>
          </w:tcPr>
          <w:p w14:paraId="3DEC2906"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27EE937D"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57" w:type="dxa"/>
            <w:tcBorders>
              <w:top w:val="single" w:sz="4" w:space="0" w:color="000000"/>
              <w:left w:val="single" w:sz="4" w:space="0" w:color="000000"/>
              <w:bottom w:val="single" w:sz="4" w:space="0" w:color="000000"/>
              <w:right w:val="single" w:sz="4" w:space="0" w:color="000000"/>
            </w:tcBorders>
          </w:tcPr>
          <w:p w14:paraId="069CE0C1"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4B670462"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r>
      <w:tr w:rsidR="00CD2790" w:rsidRPr="005A50D5" w14:paraId="7D343D51" w14:textId="77777777" w:rsidTr="005154E0">
        <w:trPr>
          <w:trHeight w:val="564"/>
        </w:trPr>
        <w:tc>
          <w:tcPr>
            <w:tcW w:w="2957" w:type="dxa"/>
            <w:tcBorders>
              <w:top w:val="single" w:sz="4" w:space="0" w:color="000000"/>
              <w:left w:val="single" w:sz="4" w:space="0" w:color="000000"/>
              <w:bottom w:val="single" w:sz="4" w:space="0" w:color="000000"/>
              <w:right w:val="single" w:sz="4" w:space="0" w:color="000000"/>
            </w:tcBorders>
          </w:tcPr>
          <w:p w14:paraId="4AA92E6F"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Išvada apie tikslo pasiekimą </w:t>
            </w:r>
          </w:p>
          <w:p w14:paraId="57673E86"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57" w:type="dxa"/>
            <w:tcBorders>
              <w:top w:val="single" w:sz="4" w:space="0" w:color="000000"/>
              <w:left w:val="single" w:sz="4" w:space="0" w:color="000000"/>
              <w:bottom w:val="single" w:sz="4" w:space="0" w:color="000000"/>
              <w:right w:val="single" w:sz="4" w:space="0" w:color="000000"/>
            </w:tcBorders>
          </w:tcPr>
          <w:p w14:paraId="2ED69198"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789C31CF"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57" w:type="dxa"/>
            <w:tcBorders>
              <w:top w:val="single" w:sz="4" w:space="0" w:color="000000"/>
              <w:left w:val="single" w:sz="4" w:space="0" w:color="000000"/>
              <w:bottom w:val="single" w:sz="4" w:space="0" w:color="000000"/>
              <w:right w:val="single" w:sz="4" w:space="0" w:color="000000"/>
            </w:tcBorders>
          </w:tcPr>
          <w:p w14:paraId="1B2FB7E1"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10ADF8F3" w14:textId="77777777" w:rsidR="00CD2790" w:rsidRPr="005A50D5" w:rsidRDefault="00CD2790" w:rsidP="00B60C3D">
            <w:pPr>
              <w:rPr>
                <w:rFonts w:ascii="Times New Roman" w:hAnsi="Times New Roman" w:cs="Times New Roman"/>
                <w:sz w:val="24"/>
                <w:szCs w:val="24"/>
              </w:rPr>
            </w:pPr>
            <w:r w:rsidRPr="005A50D5">
              <w:rPr>
                <w:rFonts w:ascii="Times New Roman" w:hAnsi="Times New Roman" w:cs="Times New Roman"/>
                <w:sz w:val="24"/>
                <w:szCs w:val="24"/>
              </w:rPr>
              <w:t xml:space="preserve"> </w:t>
            </w:r>
          </w:p>
        </w:tc>
      </w:tr>
    </w:tbl>
    <w:p w14:paraId="582151B9" w14:textId="178C2725" w:rsidR="00CD2790" w:rsidRPr="005A50D5" w:rsidRDefault="00CD2790" w:rsidP="005377B0">
      <w:pPr>
        <w:jc w:val="both"/>
        <w:rPr>
          <w:rFonts w:ascii="Times New Roman" w:hAnsi="Times New Roman" w:cs="Times New Roman"/>
          <w:sz w:val="24"/>
          <w:szCs w:val="24"/>
        </w:rPr>
      </w:pPr>
    </w:p>
    <w:p w14:paraId="11490572" w14:textId="76C66F75" w:rsidR="00CD2790" w:rsidRPr="005A50D5" w:rsidRDefault="00CD2790" w:rsidP="005377B0">
      <w:pPr>
        <w:jc w:val="both"/>
        <w:rPr>
          <w:rFonts w:ascii="Times New Roman" w:hAnsi="Times New Roman" w:cs="Times New Roman"/>
          <w:sz w:val="24"/>
          <w:szCs w:val="24"/>
        </w:rPr>
      </w:pPr>
      <w:r w:rsidRPr="005A50D5">
        <w:rPr>
          <w:rFonts w:ascii="Times New Roman" w:hAnsi="Times New Roman" w:cs="Times New Roman"/>
          <w:sz w:val="24"/>
          <w:szCs w:val="24"/>
        </w:rPr>
        <w:t xml:space="preserve">Strateginis planas įgyvendinamas rengiant detalius metinius veiklos planus, kurių priemonių įgyvendinimą, jų efektyvumą, darbuotojams pavestų užduočių atlikimą stebi, vertina direktorius ir direktoriaus pavaduotojas ugdymui. Direktoriaus įsakymu sudaryta Metinio plano rengimo darbo grupė analizuoja Strateginio plano įgyvendinimo priežiūros grupės ataskaitą, praėjusių metų mokyklos metinio plano įgyvendinimo ataskaitą. Mokyklos bendruomenė turi galimybę teikti pasiūlymus, gali dalyvauti apklausose ir išsakyti savo nuomonę dėl mokyklos strateginių tikslų ir uždavinių </w:t>
      </w:r>
      <w:r w:rsidRPr="005A50D5">
        <w:rPr>
          <w:rFonts w:ascii="Times New Roman" w:hAnsi="Times New Roman" w:cs="Times New Roman"/>
          <w:sz w:val="24"/>
          <w:szCs w:val="24"/>
        </w:rPr>
        <w:lastRenderedPageBreak/>
        <w:t>įgyvendinimo, turimų lėšų panaudojimo tikslingumo, teikiamo ugdymo kokybės. Mokyklos metinio veiklos plano rengimo darbo grupė, išnagrinėjusi Strateginio plano įgyvendinimo priežiūros grupės ataskaitą ir rekomendacijas, mokyklos bendruomenės siūlymus, pastebėjimus, rengia mokyklos metinį veiklos planą, numato konkrečias priemones ir terminus strateginiams uždaviniams įgyvendinti.</w:t>
      </w:r>
    </w:p>
    <w:p w14:paraId="396294B8" w14:textId="77777777" w:rsidR="00CD2790" w:rsidRPr="00A2768D" w:rsidRDefault="00CD2790" w:rsidP="00B60C3D">
      <w:pPr>
        <w:rPr>
          <w:rFonts w:ascii="Times New Roman" w:hAnsi="Times New Roman" w:cs="Times New Roman"/>
          <w:sz w:val="24"/>
          <w:szCs w:val="24"/>
        </w:rPr>
      </w:pPr>
      <w:r w:rsidRPr="00A2768D">
        <w:rPr>
          <w:rFonts w:ascii="Times New Roman" w:hAnsi="Times New Roman" w:cs="Times New Roman"/>
          <w:sz w:val="24"/>
          <w:szCs w:val="24"/>
        </w:rPr>
        <w:t xml:space="preserve"> </w:t>
      </w:r>
    </w:p>
    <w:p w14:paraId="7FE878E0" w14:textId="3C5D1522" w:rsidR="00711B9A" w:rsidRPr="00A2768D" w:rsidRDefault="00CD2790" w:rsidP="005377B0">
      <w:pPr>
        <w:jc w:val="center"/>
        <w:rPr>
          <w:rFonts w:ascii="Times New Roman" w:hAnsi="Times New Roman" w:cs="Times New Roman"/>
          <w:sz w:val="24"/>
          <w:szCs w:val="24"/>
        </w:rPr>
      </w:pPr>
      <w:r w:rsidRPr="00A2768D">
        <w:rPr>
          <w:rFonts w:ascii="Times New Roman" w:hAnsi="Times New Roman" w:cs="Times New Roman"/>
          <w:b/>
          <w:sz w:val="24"/>
          <w:szCs w:val="24"/>
        </w:rPr>
        <w:t>___________________________</w:t>
      </w:r>
    </w:p>
    <w:sectPr w:rsidR="00711B9A" w:rsidRPr="00A2768D" w:rsidSect="00B40E98">
      <w:headerReference w:type="even" r:id="rId11"/>
      <w:headerReference w:type="default" r:id="rId12"/>
      <w:headerReference w:type="first" r:id="rId13"/>
      <w:pgSz w:w="16838" w:h="11906" w:orient="landscape"/>
      <w:pgMar w:top="1134" w:right="1134" w:bottom="1134" w:left="1134" w:header="569"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EE8AF" w14:textId="77777777" w:rsidR="00B40E98" w:rsidRDefault="00B40E98">
      <w:pPr>
        <w:spacing w:after="0" w:line="240" w:lineRule="auto"/>
      </w:pPr>
      <w:r>
        <w:separator/>
      </w:r>
    </w:p>
  </w:endnote>
  <w:endnote w:type="continuationSeparator" w:id="0">
    <w:p w14:paraId="373BE276" w14:textId="77777777" w:rsidR="00B40E98" w:rsidRDefault="00B4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3719" w14:textId="77777777" w:rsidR="00B40E98" w:rsidRDefault="00B40E98">
      <w:pPr>
        <w:spacing w:after="0" w:line="240" w:lineRule="auto"/>
      </w:pPr>
      <w:r>
        <w:separator/>
      </w:r>
    </w:p>
  </w:footnote>
  <w:footnote w:type="continuationSeparator" w:id="0">
    <w:p w14:paraId="712A54FF" w14:textId="77777777" w:rsidR="00B40E98" w:rsidRDefault="00B40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C66B" w14:textId="77777777" w:rsidR="005154E0" w:rsidRDefault="005154E0">
    <w:pPr>
      <w:spacing w:after="0" w:line="259" w:lineRule="auto"/>
      <w:ind w:right="564"/>
      <w:jc w:val="center"/>
    </w:pPr>
    <w:r>
      <w:fldChar w:fldCharType="begin"/>
    </w:r>
    <w:r>
      <w:instrText xml:space="preserve"> PAGE   \* MERGEFORMAT </w:instrText>
    </w:r>
    <w:r>
      <w:fldChar w:fldCharType="separate"/>
    </w:r>
    <w:r>
      <w:t>2</w:t>
    </w:r>
    <w:r>
      <w:fldChar w:fldCharType="end"/>
    </w:r>
  </w:p>
  <w:p w14:paraId="30FBA7F3" w14:textId="77777777" w:rsidR="005154E0" w:rsidRDefault="005154E0">
    <w:pPr>
      <w:spacing w:after="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C541" w14:textId="77777777" w:rsidR="005154E0" w:rsidRDefault="005154E0">
    <w:pPr>
      <w:spacing w:after="0" w:line="259" w:lineRule="auto"/>
      <w:ind w:right="564"/>
      <w:jc w:val="center"/>
    </w:pPr>
    <w:r>
      <w:fldChar w:fldCharType="begin"/>
    </w:r>
    <w:r>
      <w:instrText xml:space="preserve"> PAGE   \* MERGEFORMAT </w:instrText>
    </w:r>
    <w:r>
      <w:fldChar w:fldCharType="separate"/>
    </w:r>
    <w:r>
      <w:rPr>
        <w:noProof/>
      </w:rPr>
      <w:t>6</w:t>
    </w:r>
    <w:r>
      <w:rPr>
        <w:noProof/>
      </w:rPr>
      <w:fldChar w:fldCharType="end"/>
    </w:r>
  </w:p>
  <w:p w14:paraId="11FE10DA" w14:textId="77777777" w:rsidR="005154E0" w:rsidRDefault="005154E0">
    <w:pPr>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A864" w14:textId="77777777" w:rsidR="005154E0" w:rsidRDefault="005154E0">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002C" w14:textId="77777777" w:rsidR="005154E0" w:rsidRDefault="005154E0">
    <w:pPr>
      <w:spacing w:after="0" w:line="259" w:lineRule="auto"/>
      <w:ind w:right="5"/>
      <w:jc w:val="center"/>
    </w:pPr>
    <w:r>
      <w:fldChar w:fldCharType="begin"/>
    </w:r>
    <w:r>
      <w:instrText xml:space="preserve"> PAGE   \* MERGEFORMAT </w:instrText>
    </w:r>
    <w:r>
      <w:fldChar w:fldCharType="separate"/>
    </w:r>
    <w:r>
      <w:t>13</w:t>
    </w:r>
    <w:r>
      <w:fldChar w:fldCharType="end"/>
    </w:r>
  </w:p>
  <w:p w14:paraId="086044DF" w14:textId="77777777" w:rsidR="005154E0" w:rsidRDefault="005154E0">
    <w:pPr>
      <w:spacing w:after="0" w:line="259" w:lineRule="auto"/>
      <w:ind w:left="55"/>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8425" w14:textId="77777777" w:rsidR="005154E0" w:rsidRDefault="005154E0">
    <w:pPr>
      <w:spacing w:after="0" w:line="259" w:lineRule="auto"/>
      <w:ind w:right="5"/>
      <w:jc w:val="center"/>
    </w:pPr>
    <w:r>
      <w:fldChar w:fldCharType="begin"/>
    </w:r>
    <w:r>
      <w:instrText xml:space="preserve"> PAGE   \* MERGEFORMAT </w:instrText>
    </w:r>
    <w:r>
      <w:fldChar w:fldCharType="separate"/>
    </w:r>
    <w:r>
      <w:rPr>
        <w:noProof/>
      </w:rPr>
      <w:t>14</w:t>
    </w:r>
    <w:r>
      <w:rPr>
        <w:noProof/>
      </w:rPr>
      <w:fldChar w:fldCharType="end"/>
    </w:r>
  </w:p>
  <w:p w14:paraId="53095323" w14:textId="77777777" w:rsidR="005154E0" w:rsidRDefault="005154E0">
    <w:pPr>
      <w:spacing w:after="0" w:line="259" w:lineRule="auto"/>
      <w:ind w:left="55"/>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E35F" w14:textId="77777777" w:rsidR="005154E0" w:rsidRDefault="005154E0">
    <w:pPr>
      <w:spacing w:after="0" w:line="259" w:lineRule="auto"/>
      <w:ind w:right="5"/>
      <w:jc w:val="center"/>
    </w:pPr>
    <w:r>
      <w:fldChar w:fldCharType="begin"/>
    </w:r>
    <w:r>
      <w:instrText xml:space="preserve"> PAGE   \* MERGEFORMAT </w:instrText>
    </w:r>
    <w:r>
      <w:fldChar w:fldCharType="separate"/>
    </w:r>
    <w:r>
      <w:t>13</w:t>
    </w:r>
    <w:r>
      <w:fldChar w:fldCharType="end"/>
    </w:r>
  </w:p>
  <w:p w14:paraId="2B028962" w14:textId="77777777" w:rsidR="005154E0" w:rsidRDefault="005154E0">
    <w:pPr>
      <w:spacing w:after="0" w:line="259" w:lineRule="auto"/>
      <w:ind w:left="5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850"/>
    <w:multiLevelType w:val="hybridMultilevel"/>
    <w:tmpl w:val="CEB47BE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F47145D"/>
    <w:multiLevelType w:val="hybridMultilevel"/>
    <w:tmpl w:val="F6B29D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1F0B96"/>
    <w:multiLevelType w:val="hybridMultilevel"/>
    <w:tmpl w:val="65107228"/>
    <w:lvl w:ilvl="0" w:tplc="04150001">
      <w:start w:val="1"/>
      <w:numFmt w:val="bullet"/>
      <w:lvlText w:val=""/>
      <w:lvlJc w:val="left"/>
      <w:pPr>
        <w:ind w:left="1894" w:hanging="360"/>
      </w:pPr>
      <w:rPr>
        <w:rFonts w:ascii="Symbol" w:hAnsi="Symbol" w:hint="default"/>
      </w:rPr>
    </w:lvl>
    <w:lvl w:ilvl="1" w:tplc="04150003" w:tentative="1">
      <w:start w:val="1"/>
      <w:numFmt w:val="bullet"/>
      <w:lvlText w:val="o"/>
      <w:lvlJc w:val="left"/>
      <w:pPr>
        <w:ind w:left="2614" w:hanging="360"/>
      </w:pPr>
      <w:rPr>
        <w:rFonts w:ascii="Courier New" w:hAnsi="Courier New" w:cs="Courier New" w:hint="default"/>
      </w:rPr>
    </w:lvl>
    <w:lvl w:ilvl="2" w:tplc="04150005" w:tentative="1">
      <w:start w:val="1"/>
      <w:numFmt w:val="bullet"/>
      <w:lvlText w:val=""/>
      <w:lvlJc w:val="left"/>
      <w:pPr>
        <w:ind w:left="3334" w:hanging="360"/>
      </w:pPr>
      <w:rPr>
        <w:rFonts w:ascii="Wingdings" w:hAnsi="Wingdings" w:hint="default"/>
      </w:rPr>
    </w:lvl>
    <w:lvl w:ilvl="3" w:tplc="04150001" w:tentative="1">
      <w:start w:val="1"/>
      <w:numFmt w:val="bullet"/>
      <w:lvlText w:val=""/>
      <w:lvlJc w:val="left"/>
      <w:pPr>
        <w:ind w:left="4054" w:hanging="360"/>
      </w:pPr>
      <w:rPr>
        <w:rFonts w:ascii="Symbol" w:hAnsi="Symbol" w:hint="default"/>
      </w:rPr>
    </w:lvl>
    <w:lvl w:ilvl="4" w:tplc="04150003" w:tentative="1">
      <w:start w:val="1"/>
      <w:numFmt w:val="bullet"/>
      <w:lvlText w:val="o"/>
      <w:lvlJc w:val="left"/>
      <w:pPr>
        <w:ind w:left="4774" w:hanging="360"/>
      </w:pPr>
      <w:rPr>
        <w:rFonts w:ascii="Courier New" w:hAnsi="Courier New" w:cs="Courier New" w:hint="default"/>
      </w:rPr>
    </w:lvl>
    <w:lvl w:ilvl="5" w:tplc="04150005" w:tentative="1">
      <w:start w:val="1"/>
      <w:numFmt w:val="bullet"/>
      <w:lvlText w:val=""/>
      <w:lvlJc w:val="left"/>
      <w:pPr>
        <w:ind w:left="5494" w:hanging="360"/>
      </w:pPr>
      <w:rPr>
        <w:rFonts w:ascii="Wingdings" w:hAnsi="Wingdings" w:hint="default"/>
      </w:rPr>
    </w:lvl>
    <w:lvl w:ilvl="6" w:tplc="04150001" w:tentative="1">
      <w:start w:val="1"/>
      <w:numFmt w:val="bullet"/>
      <w:lvlText w:val=""/>
      <w:lvlJc w:val="left"/>
      <w:pPr>
        <w:ind w:left="6214" w:hanging="360"/>
      </w:pPr>
      <w:rPr>
        <w:rFonts w:ascii="Symbol" w:hAnsi="Symbol" w:hint="default"/>
      </w:rPr>
    </w:lvl>
    <w:lvl w:ilvl="7" w:tplc="04150003" w:tentative="1">
      <w:start w:val="1"/>
      <w:numFmt w:val="bullet"/>
      <w:lvlText w:val="o"/>
      <w:lvlJc w:val="left"/>
      <w:pPr>
        <w:ind w:left="6934" w:hanging="360"/>
      </w:pPr>
      <w:rPr>
        <w:rFonts w:ascii="Courier New" w:hAnsi="Courier New" w:cs="Courier New" w:hint="default"/>
      </w:rPr>
    </w:lvl>
    <w:lvl w:ilvl="8" w:tplc="04150005" w:tentative="1">
      <w:start w:val="1"/>
      <w:numFmt w:val="bullet"/>
      <w:lvlText w:val=""/>
      <w:lvlJc w:val="left"/>
      <w:pPr>
        <w:ind w:left="7654" w:hanging="360"/>
      </w:pPr>
      <w:rPr>
        <w:rFonts w:ascii="Wingdings" w:hAnsi="Wingdings" w:hint="default"/>
      </w:rPr>
    </w:lvl>
  </w:abstractNum>
  <w:abstractNum w:abstractNumId="3" w15:restartNumberingAfterBreak="0">
    <w:nsid w:val="3E9D5A5D"/>
    <w:multiLevelType w:val="hybridMultilevel"/>
    <w:tmpl w:val="816EF8C2"/>
    <w:lvl w:ilvl="0" w:tplc="AEAA2540">
      <w:start w:val="1"/>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4" w15:restartNumberingAfterBreak="0">
    <w:nsid w:val="482E61A8"/>
    <w:multiLevelType w:val="hybridMultilevel"/>
    <w:tmpl w:val="A3CA047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E663738"/>
    <w:multiLevelType w:val="hybridMultilevel"/>
    <w:tmpl w:val="E66C62E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F1C7C5E"/>
    <w:multiLevelType w:val="hybridMultilevel"/>
    <w:tmpl w:val="D1729892"/>
    <w:lvl w:ilvl="0" w:tplc="4DD8F0C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5067340"/>
    <w:multiLevelType w:val="hybridMultilevel"/>
    <w:tmpl w:val="82FEB3F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FE15561"/>
    <w:multiLevelType w:val="hybridMultilevel"/>
    <w:tmpl w:val="22E88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2BF5E25"/>
    <w:multiLevelType w:val="hybridMultilevel"/>
    <w:tmpl w:val="EE5C005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35542652">
    <w:abstractNumId w:val="2"/>
  </w:num>
  <w:num w:numId="2" w16cid:durableId="1910650046">
    <w:abstractNumId w:val="3"/>
  </w:num>
  <w:num w:numId="3" w16cid:durableId="404256218">
    <w:abstractNumId w:val="8"/>
  </w:num>
  <w:num w:numId="4" w16cid:durableId="883176677">
    <w:abstractNumId w:val="9"/>
  </w:num>
  <w:num w:numId="5" w16cid:durableId="834145096">
    <w:abstractNumId w:val="0"/>
  </w:num>
  <w:num w:numId="6" w16cid:durableId="1583564743">
    <w:abstractNumId w:val="5"/>
  </w:num>
  <w:num w:numId="7" w16cid:durableId="2088379255">
    <w:abstractNumId w:val="4"/>
  </w:num>
  <w:num w:numId="8" w16cid:durableId="882207673">
    <w:abstractNumId w:val="7"/>
  </w:num>
  <w:num w:numId="9" w16cid:durableId="274486775">
    <w:abstractNumId w:val="6"/>
  </w:num>
  <w:num w:numId="10" w16cid:durableId="1232959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9A"/>
    <w:rsid w:val="000015FA"/>
    <w:rsid w:val="00002339"/>
    <w:rsid w:val="00020251"/>
    <w:rsid w:val="000347AD"/>
    <w:rsid w:val="000461EB"/>
    <w:rsid w:val="0005563A"/>
    <w:rsid w:val="00063340"/>
    <w:rsid w:val="00063B37"/>
    <w:rsid w:val="00082729"/>
    <w:rsid w:val="0008718B"/>
    <w:rsid w:val="00090DAA"/>
    <w:rsid w:val="000918E5"/>
    <w:rsid w:val="00091FDD"/>
    <w:rsid w:val="000A1D40"/>
    <w:rsid w:val="000B19A4"/>
    <w:rsid w:val="000C33A9"/>
    <w:rsid w:val="000F35F6"/>
    <w:rsid w:val="000F4D5F"/>
    <w:rsid w:val="00100D8B"/>
    <w:rsid w:val="00105CA5"/>
    <w:rsid w:val="0010655C"/>
    <w:rsid w:val="00121010"/>
    <w:rsid w:val="00127D83"/>
    <w:rsid w:val="00167311"/>
    <w:rsid w:val="00186E16"/>
    <w:rsid w:val="001A27C6"/>
    <w:rsid w:val="001A3DCB"/>
    <w:rsid w:val="001C1CA3"/>
    <w:rsid w:val="001C34F3"/>
    <w:rsid w:val="001D260F"/>
    <w:rsid w:val="001D6A58"/>
    <w:rsid w:val="001E3389"/>
    <w:rsid w:val="001F15BC"/>
    <w:rsid w:val="001F43D8"/>
    <w:rsid w:val="002377B7"/>
    <w:rsid w:val="0024750E"/>
    <w:rsid w:val="00251003"/>
    <w:rsid w:val="00252B9B"/>
    <w:rsid w:val="00256F36"/>
    <w:rsid w:val="00261304"/>
    <w:rsid w:val="00266B04"/>
    <w:rsid w:val="00273BD1"/>
    <w:rsid w:val="00275CEE"/>
    <w:rsid w:val="00285933"/>
    <w:rsid w:val="0029373E"/>
    <w:rsid w:val="002C6C4A"/>
    <w:rsid w:val="002D2615"/>
    <w:rsid w:val="00312AF3"/>
    <w:rsid w:val="003153E3"/>
    <w:rsid w:val="00334F5A"/>
    <w:rsid w:val="0033505F"/>
    <w:rsid w:val="00337110"/>
    <w:rsid w:val="003533CC"/>
    <w:rsid w:val="00354D9C"/>
    <w:rsid w:val="00357533"/>
    <w:rsid w:val="003623A0"/>
    <w:rsid w:val="0036404C"/>
    <w:rsid w:val="00386FAE"/>
    <w:rsid w:val="00390045"/>
    <w:rsid w:val="00395DA9"/>
    <w:rsid w:val="003A0117"/>
    <w:rsid w:val="003B1BAB"/>
    <w:rsid w:val="003C2377"/>
    <w:rsid w:val="003D2F82"/>
    <w:rsid w:val="003D5489"/>
    <w:rsid w:val="003E0A3F"/>
    <w:rsid w:val="003F57D8"/>
    <w:rsid w:val="0040109F"/>
    <w:rsid w:val="00410580"/>
    <w:rsid w:val="00412D90"/>
    <w:rsid w:val="0042238E"/>
    <w:rsid w:val="00432D20"/>
    <w:rsid w:val="00462BAB"/>
    <w:rsid w:val="00462E02"/>
    <w:rsid w:val="0048137B"/>
    <w:rsid w:val="004970CE"/>
    <w:rsid w:val="004B4715"/>
    <w:rsid w:val="004E37C7"/>
    <w:rsid w:val="004F75F6"/>
    <w:rsid w:val="00502923"/>
    <w:rsid w:val="0051196B"/>
    <w:rsid w:val="005154E0"/>
    <w:rsid w:val="00517E89"/>
    <w:rsid w:val="00534A9B"/>
    <w:rsid w:val="005377B0"/>
    <w:rsid w:val="005453BB"/>
    <w:rsid w:val="00570037"/>
    <w:rsid w:val="00571E09"/>
    <w:rsid w:val="00573029"/>
    <w:rsid w:val="00577753"/>
    <w:rsid w:val="0058050D"/>
    <w:rsid w:val="005A50D5"/>
    <w:rsid w:val="005A5427"/>
    <w:rsid w:val="005B43E3"/>
    <w:rsid w:val="005D00FB"/>
    <w:rsid w:val="005D0303"/>
    <w:rsid w:val="005E29FA"/>
    <w:rsid w:val="005F0B3F"/>
    <w:rsid w:val="0062271D"/>
    <w:rsid w:val="006258D3"/>
    <w:rsid w:val="006303AA"/>
    <w:rsid w:val="0063271B"/>
    <w:rsid w:val="0063553D"/>
    <w:rsid w:val="006676F6"/>
    <w:rsid w:val="00672865"/>
    <w:rsid w:val="006A2E6A"/>
    <w:rsid w:val="006C2A75"/>
    <w:rsid w:val="006C2CF0"/>
    <w:rsid w:val="006C6D84"/>
    <w:rsid w:val="006D7152"/>
    <w:rsid w:val="007007C8"/>
    <w:rsid w:val="00711B9A"/>
    <w:rsid w:val="007158D2"/>
    <w:rsid w:val="00754809"/>
    <w:rsid w:val="00757B39"/>
    <w:rsid w:val="007615B8"/>
    <w:rsid w:val="0076373D"/>
    <w:rsid w:val="007653A0"/>
    <w:rsid w:val="00782281"/>
    <w:rsid w:val="007843D0"/>
    <w:rsid w:val="00787633"/>
    <w:rsid w:val="007A1884"/>
    <w:rsid w:val="007C133F"/>
    <w:rsid w:val="007C3A43"/>
    <w:rsid w:val="007D36F5"/>
    <w:rsid w:val="007E0F36"/>
    <w:rsid w:val="00817FD6"/>
    <w:rsid w:val="00825A07"/>
    <w:rsid w:val="00827C26"/>
    <w:rsid w:val="00830754"/>
    <w:rsid w:val="008608BC"/>
    <w:rsid w:val="0088256F"/>
    <w:rsid w:val="008862CC"/>
    <w:rsid w:val="008927D1"/>
    <w:rsid w:val="008A5A1F"/>
    <w:rsid w:val="008A7981"/>
    <w:rsid w:val="008B1B2D"/>
    <w:rsid w:val="008D11F9"/>
    <w:rsid w:val="008E0ED8"/>
    <w:rsid w:val="008E2AF8"/>
    <w:rsid w:val="008F04C2"/>
    <w:rsid w:val="008F19BA"/>
    <w:rsid w:val="00902599"/>
    <w:rsid w:val="00917346"/>
    <w:rsid w:val="009338B3"/>
    <w:rsid w:val="00937FFD"/>
    <w:rsid w:val="0094429D"/>
    <w:rsid w:val="00947EA4"/>
    <w:rsid w:val="00957EEC"/>
    <w:rsid w:val="00960C8D"/>
    <w:rsid w:val="00961F27"/>
    <w:rsid w:val="00964FCD"/>
    <w:rsid w:val="00982864"/>
    <w:rsid w:val="009844AE"/>
    <w:rsid w:val="00997032"/>
    <w:rsid w:val="009A5879"/>
    <w:rsid w:val="009B332E"/>
    <w:rsid w:val="009B4350"/>
    <w:rsid w:val="009C3700"/>
    <w:rsid w:val="009C38EC"/>
    <w:rsid w:val="009F0011"/>
    <w:rsid w:val="00A04477"/>
    <w:rsid w:val="00A21D79"/>
    <w:rsid w:val="00A251C9"/>
    <w:rsid w:val="00A2597A"/>
    <w:rsid w:val="00A2768D"/>
    <w:rsid w:val="00A6007C"/>
    <w:rsid w:val="00A64C63"/>
    <w:rsid w:val="00A6534D"/>
    <w:rsid w:val="00A90A5A"/>
    <w:rsid w:val="00AA063D"/>
    <w:rsid w:val="00AA55AA"/>
    <w:rsid w:val="00AB48D8"/>
    <w:rsid w:val="00AC2085"/>
    <w:rsid w:val="00AC5304"/>
    <w:rsid w:val="00AE0060"/>
    <w:rsid w:val="00AE1D2C"/>
    <w:rsid w:val="00B00FAF"/>
    <w:rsid w:val="00B12A6B"/>
    <w:rsid w:val="00B17049"/>
    <w:rsid w:val="00B40E98"/>
    <w:rsid w:val="00B42219"/>
    <w:rsid w:val="00B524D9"/>
    <w:rsid w:val="00B60C3D"/>
    <w:rsid w:val="00B774CF"/>
    <w:rsid w:val="00B7785E"/>
    <w:rsid w:val="00B81FA4"/>
    <w:rsid w:val="00B86059"/>
    <w:rsid w:val="00B93B99"/>
    <w:rsid w:val="00B972F1"/>
    <w:rsid w:val="00BA5697"/>
    <w:rsid w:val="00BC7E3A"/>
    <w:rsid w:val="00BD07AD"/>
    <w:rsid w:val="00BD44BF"/>
    <w:rsid w:val="00BD557D"/>
    <w:rsid w:val="00BE049F"/>
    <w:rsid w:val="00BE7E34"/>
    <w:rsid w:val="00C07539"/>
    <w:rsid w:val="00C26684"/>
    <w:rsid w:val="00C2730A"/>
    <w:rsid w:val="00C34926"/>
    <w:rsid w:val="00C44082"/>
    <w:rsid w:val="00C463E7"/>
    <w:rsid w:val="00C621F9"/>
    <w:rsid w:val="00C77D45"/>
    <w:rsid w:val="00C8747C"/>
    <w:rsid w:val="00C91583"/>
    <w:rsid w:val="00C975E9"/>
    <w:rsid w:val="00CA20C2"/>
    <w:rsid w:val="00CB20B0"/>
    <w:rsid w:val="00CD2790"/>
    <w:rsid w:val="00CE32EC"/>
    <w:rsid w:val="00D0211E"/>
    <w:rsid w:val="00D03EEC"/>
    <w:rsid w:val="00D04699"/>
    <w:rsid w:val="00D06974"/>
    <w:rsid w:val="00D26CCF"/>
    <w:rsid w:val="00D31461"/>
    <w:rsid w:val="00D41981"/>
    <w:rsid w:val="00D51DDD"/>
    <w:rsid w:val="00D62649"/>
    <w:rsid w:val="00D63D56"/>
    <w:rsid w:val="00D77D11"/>
    <w:rsid w:val="00D90C53"/>
    <w:rsid w:val="00D96663"/>
    <w:rsid w:val="00D97499"/>
    <w:rsid w:val="00DB742B"/>
    <w:rsid w:val="00DC7FC4"/>
    <w:rsid w:val="00DE3DFC"/>
    <w:rsid w:val="00DF4212"/>
    <w:rsid w:val="00E13BD9"/>
    <w:rsid w:val="00E42A39"/>
    <w:rsid w:val="00E54B87"/>
    <w:rsid w:val="00E63EBF"/>
    <w:rsid w:val="00E72600"/>
    <w:rsid w:val="00E729F7"/>
    <w:rsid w:val="00E72B13"/>
    <w:rsid w:val="00EA3363"/>
    <w:rsid w:val="00EA3D66"/>
    <w:rsid w:val="00EC6E8C"/>
    <w:rsid w:val="00EC6E9D"/>
    <w:rsid w:val="00ED4E97"/>
    <w:rsid w:val="00EF1632"/>
    <w:rsid w:val="00EF6E5B"/>
    <w:rsid w:val="00F00DD8"/>
    <w:rsid w:val="00F02D1B"/>
    <w:rsid w:val="00F14DBB"/>
    <w:rsid w:val="00F319C1"/>
    <w:rsid w:val="00F3701B"/>
    <w:rsid w:val="00F50C84"/>
    <w:rsid w:val="00F627D3"/>
    <w:rsid w:val="00F63342"/>
    <w:rsid w:val="00F63F1D"/>
    <w:rsid w:val="00FB3B48"/>
    <w:rsid w:val="00FB7EFB"/>
    <w:rsid w:val="00FD0FF7"/>
    <w:rsid w:val="00FE7529"/>
    <w:rsid w:val="00FE7CF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549E"/>
  <w15:docId w15:val="{0CA03B9C-C712-48F2-A45C-118793F0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t-LT" w:eastAsia="lt-LT"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649"/>
  </w:style>
  <w:style w:type="paragraph" w:styleId="Nagwek1">
    <w:name w:val="heading 1"/>
    <w:basedOn w:val="Normalny"/>
    <w:next w:val="Normalny"/>
    <w:link w:val="Nagwek1Znak"/>
    <w:uiPriority w:val="9"/>
    <w:qFormat/>
    <w:rsid w:val="00D6264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6264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gwek3">
    <w:name w:val="heading 3"/>
    <w:basedOn w:val="Normalny"/>
    <w:next w:val="Normalny"/>
    <w:link w:val="Nagwek3Znak"/>
    <w:uiPriority w:val="9"/>
    <w:unhideWhenUsed/>
    <w:qFormat/>
    <w:rsid w:val="00D6264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gwek4">
    <w:name w:val="heading 4"/>
    <w:basedOn w:val="Normalny"/>
    <w:next w:val="Normalny"/>
    <w:link w:val="Nagwek4Znak"/>
    <w:uiPriority w:val="9"/>
    <w:semiHidden/>
    <w:unhideWhenUsed/>
    <w:qFormat/>
    <w:rsid w:val="00D62649"/>
    <w:pPr>
      <w:keepNext/>
      <w:keepLines/>
      <w:spacing w:before="40" w:after="0"/>
      <w:outlineLvl w:val="3"/>
    </w:pPr>
    <w:rPr>
      <w:rFonts w:asciiTheme="majorHAnsi" w:eastAsiaTheme="majorEastAsia" w:hAnsiTheme="majorHAnsi" w:cstheme="majorBidi"/>
      <w:sz w:val="22"/>
      <w:szCs w:val="22"/>
    </w:rPr>
  </w:style>
  <w:style w:type="paragraph" w:styleId="Nagwek5">
    <w:name w:val="heading 5"/>
    <w:basedOn w:val="Normalny"/>
    <w:next w:val="Normalny"/>
    <w:link w:val="Nagwek5Znak"/>
    <w:uiPriority w:val="9"/>
    <w:semiHidden/>
    <w:unhideWhenUsed/>
    <w:qFormat/>
    <w:rsid w:val="00D6264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gwek6">
    <w:name w:val="heading 6"/>
    <w:basedOn w:val="Normalny"/>
    <w:next w:val="Normalny"/>
    <w:link w:val="Nagwek6Znak"/>
    <w:uiPriority w:val="9"/>
    <w:semiHidden/>
    <w:unhideWhenUsed/>
    <w:qFormat/>
    <w:rsid w:val="00D6264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gwek7">
    <w:name w:val="heading 7"/>
    <w:basedOn w:val="Normalny"/>
    <w:next w:val="Normalny"/>
    <w:link w:val="Nagwek7Znak"/>
    <w:uiPriority w:val="9"/>
    <w:semiHidden/>
    <w:unhideWhenUsed/>
    <w:qFormat/>
    <w:rsid w:val="00D6264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Nagwek8">
    <w:name w:val="heading 8"/>
    <w:basedOn w:val="Normalny"/>
    <w:next w:val="Normalny"/>
    <w:link w:val="Nagwek8Znak"/>
    <w:uiPriority w:val="9"/>
    <w:semiHidden/>
    <w:unhideWhenUsed/>
    <w:qFormat/>
    <w:rsid w:val="00D62649"/>
    <w:pPr>
      <w:keepNext/>
      <w:keepLines/>
      <w:spacing w:before="40" w:after="0"/>
      <w:outlineLvl w:val="7"/>
    </w:pPr>
    <w:rPr>
      <w:rFonts w:asciiTheme="majorHAnsi" w:eastAsiaTheme="majorEastAsia" w:hAnsiTheme="majorHAnsi" w:cstheme="majorBidi"/>
      <w:b/>
      <w:bCs/>
      <w:color w:val="44546A" w:themeColor="text2"/>
    </w:rPr>
  </w:style>
  <w:style w:type="paragraph" w:styleId="Nagwek9">
    <w:name w:val="heading 9"/>
    <w:basedOn w:val="Normalny"/>
    <w:next w:val="Normalny"/>
    <w:link w:val="Nagwek9Znak"/>
    <w:uiPriority w:val="9"/>
    <w:semiHidden/>
    <w:unhideWhenUsed/>
    <w:qFormat/>
    <w:rsid w:val="00D6264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62649"/>
    <w:rPr>
      <w:rFonts w:asciiTheme="majorHAnsi" w:eastAsiaTheme="majorEastAsia" w:hAnsiTheme="majorHAnsi" w:cstheme="majorBidi"/>
      <w:color w:val="404040" w:themeColor="text1" w:themeTint="BF"/>
      <w:sz w:val="28"/>
      <w:szCs w:val="28"/>
    </w:rPr>
  </w:style>
  <w:style w:type="character" w:customStyle="1" w:styleId="Nagwek1Znak">
    <w:name w:val="Nagłówek 1 Znak"/>
    <w:basedOn w:val="Domylnaczcionkaakapitu"/>
    <w:link w:val="Nagwek1"/>
    <w:uiPriority w:val="9"/>
    <w:rsid w:val="00D62649"/>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D62649"/>
    <w:rPr>
      <w:rFonts w:asciiTheme="majorHAnsi" w:eastAsiaTheme="majorEastAsia" w:hAnsiTheme="majorHAnsi" w:cstheme="majorBidi"/>
      <w:color w:val="44546A" w:themeColor="text2"/>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357533"/>
    <w:rPr>
      <w:color w:val="0000FF"/>
      <w:u w:val="single"/>
    </w:rPr>
  </w:style>
  <w:style w:type="character" w:styleId="Uwydatnienie">
    <w:name w:val="Emphasis"/>
    <w:basedOn w:val="Domylnaczcionkaakapitu"/>
    <w:uiPriority w:val="20"/>
    <w:qFormat/>
    <w:rsid w:val="00D62649"/>
    <w:rPr>
      <w:i/>
      <w:iCs/>
    </w:rPr>
  </w:style>
  <w:style w:type="paragraph" w:styleId="Tekstdymka">
    <w:name w:val="Balloon Text"/>
    <w:basedOn w:val="Normalny"/>
    <w:link w:val="TekstdymkaZnak"/>
    <w:uiPriority w:val="99"/>
    <w:semiHidden/>
    <w:unhideWhenUsed/>
    <w:rsid w:val="008608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8BC"/>
    <w:rPr>
      <w:rFonts w:ascii="Tahoma" w:eastAsia="Times New Roman" w:hAnsi="Tahoma" w:cs="Tahoma"/>
      <w:color w:val="000000"/>
      <w:sz w:val="16"/>
      <w:szCs w:val="16"/>
    </w:rPr>
  </w:style>
  <w:style w:type="table" w:styleId="Tabela-Siatka">
    <w:name w:val="Table Grid"/>
    <w:basedOn w:val="Standardowy"/>
    <w:uiPriority w:val="39"/>
    <w:rsid w:val="0048137B"/>
    <w:pPr>
      <w:spacing w:after="0" w:line="240" w:lineRule="auto"/>
    </w:pPr>
    <w:rPr>
      <w:rFonts w:eastAsiaTheme="minorHAnsi"/>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48137B"/>
    <w:pPr>
      <w:ind w:left="720"/>
      <w:contextualSpacing/>
    </w:pPr>
  </w:style>
  <w:style w:type="numbering" w:customStyle="1" w:styleId="NoList1">
    <w:name w:val="No List1"/>
    <w:next w:val="Bezlisty"/>
    <w:uiPriority w:val="99"/>
    <w:semiHidden/>
    <w:unhideWhenUsed/>
    <w:rsid w:val="00CD2790"/>
  </w:style>
  <w:style w:type="paragraph" w:styleId="Bezodstpw">
    <w:name w:val="No Spacing"/>
    <w:uiPriority w:val="1"/>
    <w:qFormat/>
    <w:rsid w:val="00D62649"/>
    <w:pPr>
      <w:spacing w:after="0" w:line="240" w:lineRule="auto"/>
    </w:pPr>
  </w:style>
  <w:style w:type="table" w:styleId="Siatkatabelijasna">
    <w:name w:val="Grid Table Light"/>
    <w:basedOn w:val="Standardowy"/>
    <w:uiPriority w:val="40"/>
    <w:rsid w:val="004010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4010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4Znak">
    <w:name w:val="Nagłówek 4 Znak"/>
    <w:basedOn w:val="Domylnaczcionkaakapitu"/>
    <w:link w:val="Nagwek4"/>
    <w:uiPriority w:val="9"/>
    <w:semiHidden/>
    <w:rsid w:val="00D62649"/>
    <w:rPr>
      <w:rFonts w:asciiTheme="majorHAnsi" w:eastAsiaTheme="majorEastAsia" w:hAnsiTheme="majorHAnsi" w:cstheme="majorBidi"/>
      <w:sz w:val="22"/>
      <w:szCs w:val="22"/>
    </w:rPr>
  </w:style>
  <w:style w:type="character" w:customStyle="1" w:styleId="Nagwek5Znak">
    <w:name w:val="Nagłówek 5 Znak"/>
    <w:basedOn w:val="Domylnaczcionkaakapitu"/>
    <w:link w:val="Nagwek5"/>
    <w:uiPriority w:val="9"/>
    <w:semiHidden/>
    <w:rsid w:val="00D62649"/>
    <w:rPr>
      <w:rFonts w:asciiTheme="majorHAnsi" w:eastAsiaTheme="majorEastAsia" w:hAnsiTheme="majorHAnsi" w:cstheme="majorBidi"/>
      <w:color w:val="44546A" w:themeColor="text2"/>
      <w:sz w:val="22"/>
      <w:szCs w:val="22"/>
    </w:rPr>
  </w:style>
  <w:style w:type="character" w:customStyle="1" w:styleId="Nagwek6Znak">
    <w:name w:val="Nagłówek 6 Znak"/>
    <w:basedOn w:val="Domylnaczcionkaakapitu"/>
    <w:link w:val="Nagwek6"/>
    <w:uiPriority w:val="9"/>
    <w:semiHidden/>
    <w:rsid w:val="00D62649"/>
    <w:rPr>
      <w:rFonts w:asciiTheme="majorHAnsi" w:eastAsiaTheme="majorEastAsia" w:hAnsiTheme="majorHAnsi" w:cstheme="majorBidi"/>
      <w:i/>
      <w:iCs/>
      <w:color w:val="44546A" w:themeColor="text2"/>
      <w:sz w:val="21"/>
      <w:szCs w:val="21"/>
    </w:rPr>
  </w:style>
  <w:style w:type="character" w:customStyle="1" w:styleId="Nagwek7Znak">
    <w:name w:val="Nagłówek 7 Znak"/>
    <w:basedOn w:val="Domylnaczcionkaakapitu"/>
    <w:link w:val="Nagwek7"/>
    <w:uiPriority w:val="9"/>
    <w:semiHidden/>
    <w:rsid w:val="00D62649"/>
    <w:rPr>
      <w:rFonts w:asciiTheme="majorHAnsi" w:eastAsiaTheme="majorEastAsia" w:hAnsiTheme="majorHAnsi" w:cstheme="majorBidi"/>
      <w:i/>
      <w:iCs/>
      <w:color w:val="1F4E79" w:themeColor="accent1" w:themeShade="80"/>
      <w:sz w:val="21"/>
      <w:szCs w:val="21"/>
    </w:rPr>
  </w:style>
  <w:style w:type="character" w:customStyle="1" w:styleId="Nagwek8Znak">
    <w:name w:val="Nagłówek 8 Znak"/>
    <w:basedOn w:val="Domylnaczcionkaakapitu"/>
    <w:link w:val="Nagwek8"/>
    <w:uiPriority w:val="9"/>
    <w:semiHidden/>
    <w:rsid w:val="00D62649"/>
    <w:rPr>
      <w:rFonts w:asciiTheme="majorHAnsi" w:eastAsiaTheme="majorEastAsia" w:hAnsiTheme="majorHAnsi" w:cstheme="majorBidi"/>
      <w:b/>
      <w:bCs/>
      <w:color w:val="44546A" w:themeColor="text2"/>
    </w:rPr>
  </w:style>
  <w:style w:type="character" w:customStyle="1" w:styleId="Nagwek9Znak">
    <w:name w:val="Nagłówek 9 Znak"/>
    <w:basedOn w:val="Domylnaczcionkaakapitu"/>
    <w:link w:val="Nagwek9"/>
    <w:uiPriority w:val="9"/>
    <w:semiHidden/>
    <w:rsid w:val="00D62649"/>
    <w:rPr>
      <w:rFonts w:asciiTheme="majorHAnsi" w:eastAsiaTheme="majorEastAsia" w:hAnsiTheme="majorHAnsi" w:cstheme="majorBidi"/>
      <w:b/>
      <w:bCs/>
      <w:i/>
      <w:iCs/>
      <w:color w:val="44546A" w:themeColor="text2"/>
    </w:rPr>
  </w:style>
  <w:style w:type="paragraph" w:styleId="Legenda">
    <w:name w:val="caption"/>
    <w:basedOn w:val="Normalny"/>
    <w:next w:val="Normalny"/>
    <w:uiPriority w:val="35"/>
    <w:semiHidden/>
    <w:unhideWhenUsed/>
    <w:qFormat/>
    <w:rsid w:val="00D62649"/>
    <w:pPr>
      <w:spacing w:line="240" w:lineRule="auto"/>
    </w:pPr>
    <w:rPr>
      <w:b/>
      <w:bCs/>
      <w:smallCaps/>
      <w:color w:val="595959" w:themeColor="text1" w:themeTint="A6"/>
      <w:spacing w:val="6"/>
    </w:rPr>
  </w:style>
  <w:style w:type="paragraph" w:styleId="Tytu">
    <w:name w:val="Title"/>
    <w:basedOn w:val="Normalny"/>
    <w:next w:val="Normalny"/>
    <w:link w:val="TytuZnak"/>
    <w:uiPriority w:val="10"/>
    <w:qFormat/>
    <w:rsid w:val="00D6264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ytuZnak">
    <w:name w:val="Tytuł Znak"/>
    <w:basedOn w:val="Domylnaczcionkaakapitu"/>
    <w:link w:val="Tytu"/>
    <w:uiPriority w:val="10"/>
    <w:rsid w:val="00D62649"/>
    <w:rPr>
      <w:rFonts w:asciiTheme="majorHAnsi" w:eastAsiaTheme="majorEastAsia" w:hAnsiTheme="majorHAnsi" w:cstheme="majorBidi"/>
      <w:color w:val="5B9BD5" w:themeColor="accent1"/>
      <w:spacing w:val="-10"/>
      <w:sz w:val="56"/>
      <w:szCs w:val="56"/>
    </w:rPr>
  </w:style>
  <w:style w:type="paragraph" w:styleId="Podtytu">
    <w:name w:val="Subtitle"/>
    <w:basedOn w:val="Normalny"/>
    <w:next w:val="Normalny"/>
    <w:link w:val="PodtytuZnak"/>
    <w:uiPriority w:val="11"/>
    <w:qFormat/>
    <w:rsid w:val="00D62649"/>
    <w:pPr>
      <w:numPr>
        <w:ilvl w:val="1"/>
      </w:numPr>
      <w:spacing w:line="240" w:lineRule="auto"/>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D62649"/>
    <w:rPr>
      <w:rFonts w:asciiTheme="majorHAnsi" w:eastAsiaTheme="majorEastAsia" w:hAnsiTheme="majorHAnsi" w:cstheme="majorBidi"/>
      <w:sz w:val="24"/>
      <w:szCs w:val="24"/>
    </w:rPr>
  </w:style>
  <w:style w:type="character" w:styleId="Pogrubienie">
    <w:name w:val="Strong"/>
    <w:basedOn w:val="Domylnaczcionkaakapitu"/>
    <w:uiPriority w:val="22"/>
    <w:qFormat/>
    <w:rsid w:val="00D62649"/>
    <w:rPr>
      <w:b/>
      <w:bCs/>
    </w:rPr>
  </w:style>
  <w:style w:type="paragraph" w:styleId="Cytat">
    <w:name w:val="Quote"/>
    <w:basedOn w:val="Normalny"/>
    <w:next w:val="Normalny"/>
    <w:link w:val="CytatZnak"/>
    <w:uiPriority w:val="29"/>
    <w:qFormat/>
    <w:rsid w:val="00D62649"/>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D62649"/>
    <w:rPr>
      <w:i/>
      <w:iCs/>
      <w:color w:val="404040" w:themeColor="text1" w:themeTint="BF"/>
    </w:rPr>
  </w:style>
  <w:style w:type="paragraph" w:styleId="Cytatintensywny">
    <w:name w:val="Intense Quote"/>
    <w:basedOn w:val="Normalny"/>
    <w:next w:val="Normalny"/>
    <w:link w:val="CytatintensywnyZnak"/>
    <w:uiPriority w:val="30"/>
    <w:qFormat/>
    <w:rsid w:val="00D6264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D62649"/>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D62649"/>
    <w:rPr>
      <w:i/>
      <w:iCs/>
      <w:color w:val="404040" w:themeColor="text1" w:themeTint="BF"/>
    </w:rPr>
  </w:style>
  <w:style w:type="character" w:styleId="Wyrnienieintensywne">
    <w:name w:val="Intense Emphasis"/>
    <w:basedOn w:val="Domylnaczcionkaakapitu"/>
    <w:uiPriority w:val="21"/>
    <w:qFormat/>
    <w:rsid w:val="00D62649"/>
    <w:rPr>
      <w:b/>
      <w:bCs/>
      <w:i/>
      <w:iCs/>
    </w:rPr>
  </w:style>
  <w:style w:type="character" w:styleId="Odwoaniedelikatne">
    <w:name w:val="Subtle Reference"/>
    <w:basedOn w:val="Domylnaczcionkaakapitu"/>
    <w:uiPriority w:val="31"/>
    <w:qFormat/>
    <w:rsid w:val="00D62649"/>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D62649"/>
    <w:rPr>
      <w:b/>
      <w:bCs/>
      <w:smallCaps/>
      <w:spacing w:val="5"/>
      <w:u w:val="single"/>
    </w:rPr>
  </w:style>
  <w:style w:type="character" w:styleId="Tytuksiki">
    <w:name w:val="Book Title"/>
    <w:basedOn w:val="Domylnaczcionkaakapitu"/>
    <w:uiPriority w:val="33"/>
    <w:qFormat/>
    <w:rsid w:val="00D62649"/>
    <w:rPr>
      <w:b/>
      <w:bCs/>
      <w:smallCaps/>
    </w:rPr>
  </w:style>
  <w:style w:type="paragraph" w:styleId="Nagwekspisutreci">
    <w:name w:val="TOC Heading"/>
    <w:basedOn w:val="Nagwek1"/>
    <w:next w:val="Normalny"/>
    <w:uiPriority w:val="39"/>
    <w:semiHidden/>
    <w:unhideWhenUsed/>
    <w:qFormat/>
    <w:rsid w:val="00D626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72BC-00EC-4CFA-BB5C-46B5AA7A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5507</Words>
  <Characters>33045</Characters>
  <Application>Microsoft Office Word</Application>
  <DocSecurity>0</DocSecurity>
  <Lines>275</Lines>
  <Paragraphs>76</Paragraphs>
  <ScaleCrop>false</ScaleCrop>
  <HeadingPairs>
    <vt:vector size="6" baseType="variant">
      <vt:variant>
        <vt:lpstr>Pavadinimas</vt:lpstr>
      </vt:variant>
      <vt:variant>
        <vt:i4>1</vt:i4>
      </vt:variant>
      <vt:variant>
        <vt:lpstr>Title</vt:lpstr>
      </vt:variant>
      <vt:variant>
        <vt:i4>1</vt:i4>
      </vt:variant>
      <vt:variant>
        <vt:lpstr>Tytuł</vt:lpstr>
      </vt:variant>
      <vt:variant>
        <vt:i4>1</vt:i4>
      </vt:variant>
    </vt:vector>
  </HeadingPairs>
  <TitlesOfParts>
    <vt:vector size="3" baseType="lpstr">
      <vt:lpstr>PRITARTA</vt:lpstr>
      <vt:lpstr>PRITARTA</vt:lpstr>
      <vt:lpstr>PRITARTA</vt:lpstr>
    </vt:vector>
  </TitlesOfParts>
  <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PRITARTA</dc:title>
  <dc:creator>kestas</dc:creator>
  <cp:lastModifiedBy>szkolapodborze1@outlook.com</cp:lastModifiedBy>
  <cp:revision>3</cp:revision>
  <cp:lastPrinted>2024-01-24T13:33:00Z</cp:lastPrinted>
  <dcterms:created xsi:type="dcterms:W3CDTF">2024-02-06T13:43:00Z</dcterms:created>
  <dcterms:modified xsi:type="dcterms:W3CDTF">2024-02-06T13:45:00Z</dcterms:modified>
</cp:coreProperties>
</file>